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7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02"/>
      </w:tblGrid>
      <w:tr w:rsidR="006B6BF9" w:rsidTr="006B6BF9">
        <w:tc>
          <w:tcPr>
            <w:tcW w:w="4928" w:type="dxa"/>
          </w:tcPr>
          <w:p w:rsidR="006B6BF9" w:rsidRPr="006B6BF9" w:rsidRDefault="006B6BF9" w:rsidP="006B6BF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6B6B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6B6BF9" w:rsidRDefault="006B6BF9" w:rsidP="006B6BF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6B6B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общим собранием </w:t>
            </w:r>
          </w:p>
          <w:p w:rsidR="006B6BF9" w:rsidRDefault="006B6BF9" w:rsidP="006B6BF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6B6B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трудового коллектива</w:t>
            </w:r>
          </w:p>
          <w:p w:rsidR="006B6BF9" w:rsidRDefault="006B6BF9" w:rsidP="006B6BF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протокол №  </w:t>
            </w:r>
          </w:p>
          <w:p w:rsidR="006B6BF9" w:rsidRPr="006B6BF9" w:rsidRDefault="006B6BF9" w:rsidP="006B6BF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от  15 января 2019г.</w:t>
            </w:r>
          </w:p>
        </w:tc>
        <w:tc>
          <w:tcPr>
            <w:tcW w:w="5102" w:type="dxa"/>
          </w:tcPr>
          <w:p w:rsidR="006B6BF9" w:rsidRDefault="006B6BF9" w:rsidP="006B6BF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6B6BF9" w:rsidRDefault="006B6BF9" w:rsidP="006B6BF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Заведующий  МКДОУ</w:t>
            </w:r>
          </w:p>
          <w:p w:rsidR="006B6BF9" w:rsidRDefault="006B6BF9" w:rsidP="006B6BF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«ЦРР-Детский сад№8»</w:t>
            </w:r>
          </w:p>
          <w:p w:rsidR="006B6BF9" w:rsidRDefault="006B6BF9" w:rsidP="006B6BF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Р.М Муртузалиева.</w:t>
            </w:r>
          </w:p>
          <w:p w:rsidR="006B6BF9" w:rsidRPr="006B6BF9" w:rsidRDefault="006B6BF9" w:rsidP="006B6BF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_______________________</w:t>
            </w:r>
          </w:p>
        </w:tc>
      </w:tr>
    </w:tbl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6B6BF9" w:rsidRDefault="006B6BF9" w:rsidP="009056B2">
      <w:pPr>
        <w:jc w:val="center"/>
        <w:rPr>
          <w:rFonts w:ascii="Times New Roman" w:eastAsia="Calibri" w:hAnsi="Times New Roman" w:cs="Times New Roman"/>
          <w:b/>
          <w:bCs/>
          <w:sz w:val="44"/>
          <w:szCs w:val="24"/>
        </w:rPr>
      </w:pPr>
      <w:r>
        <w:rPr>
          <w:rFonts w:ascii="Times New Roman" w:eastAsia="Calibri" w:hAnsi="Times New Roman" w:cs="Times New Roman"/>
          <w:b/>
          <w:bCs/>
          <w:sz w:val="44"/>
          <w:szCs w:val="24"/>
        </w:rPr>
        <w:t xml:space="preserve">          </w:t>
      </w:r>
      <w:r w:rsidR="009056B2" w:rsidRPr="006B6BF9">
        <w:rPr>
          <w:rFonts w:ascii="Times New Roman" w:eastAsia="Calibri" w:hAnsi="Times New Roman" w:cs="Times New Roman"/>
          <w:b/>
          <w:bCs/>
          <w:sz w:val="44"/>
          <w:szCs w:val="24"/>
        </w:rPr>
        <w:t>Положение</w:t>
      </w:r>
    </w:p>
    <w:p w:rsidR="009056B2" w:rsidRPr="006B6BF9" w:rsidRDefault="009056B2" w:rsidP="006B6BF9">
      <w:pPr>
        <w:rPr>
          <w:rFonts w:ascii="Times New Roman" w:eastAsia="Calibri" w:hAnsi="Times New Roman" w:cs="Times New Roman"/>
          <w:bCs/>
          <w:szCs w:val="24"/>
        </w:rPr>
      </w:pPr>
    </w:p>
    <w:p w:rsidR="009056B2" w:rsidRPr="006B6BF9" w:rsidRDefault="006B6BF9" w:rsidP="009056B2">
      <w:pPr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>
        <w:rPr>
          <w:rFonts w:ascii="Times New Roman" w:eastAsia="Calibri" w:hAnsi="Times New Roman" w:cs="Times New Roman"/>
          <w:bCs/>
          <w:sz w:val="36"/>
          <w:szCs w:val="24"/>
        </w:rPr>
        <w:t xml:space="preserve">          </w:t>
      </w:r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 xml:space="preserve">о комиссии по противодействию коррупции в муниципальном </w:t>
      </w:r>
      <w:r>
        <w:rPr>
          <w:rFonts w:ascii="Times New Roman" w:eastAsia="Calibri" w:hAnsi="Times New Roman" w:cs="Times New Roman"/>
          <w:bCs/>
          <w:sz w:val="36"/>
          <w:szCs w:val="24"/>
        </w:rPr>
        <w:t xml:space="preserve">          </w:t>
      </w:r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>казенном дошкольном образовательном учреждении</w:t>
      </w:r>
    </w:p>
    <w:p w:rsidR="009056B2" w:rsidRPr="006B6BF9" w:rsidRDefault="006B6BF9" w:rsidP="009056B2">
      <w:pPr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>
        <w:rPr>
          <w:rFonts w:ascii="Times New Roman" w:eastAsia="Calibri" w:hAnsi="Times New Roman" w:cs="Times New Roman"/>
          <w:bCs/>
          <w:sz w:val="36"/>
          <w:szCs w:val="24"/>
        </w:rPr>
        <w:t xml:space="preserve">       </w:t>
      </w:r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 xml:space="preserve"> «</w:t>
      </w:r>
      <w:r w:rsidRPr="006B6BF9">
        <w:rPr>
          <w:rFonts w:ascii="Times New Roman" w:eastAsia="Calibri" w:hAnsi="Times New Roman" w:cs="Times New Roman"/>
          <w:bCs/>
          <w:sz w:val="36"/>
          <w:szCs w:val="24"/>
        </w:rPr>
        <w:t>ЦРР-</w:t>
      </w:r>
      <w:r w:rsidR="008D3D81" w:rsidRPr="006B6BF9">
        <w:rPr>
          <w:rFonts w:ascii="Times New Roman" w:eastAsia="Calibri" w:hAnsi="Times New Roman" w:cs="Times New Roman"/>
          <w:bCs/>
          <w:sz w:val="36"/>
          <w:szCs w:val="24"/>
        </w:rPr>
        <w:t>Д</w:t>
      </w:r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>етский сад №</w:t>
      </w:r>
      <w:r w:rsidRPr="006B6BF9">
        <w:rPr>
          <w:rFonts w:ascii="Times New Roman" w:eastAsia="Calibri" w:hAnsi="Times New Roman" w:cs="Times New Roman"/>
          <w:bCs/>
          <w:sz w:val="36"/>
          <w:szCs w:val="24"/>
        </w:rPr>
        <w:t>8</w:t>
      </w:r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>»</w:t>
      </w:r>
    </w:p>
    <w:p w:rsidR="009056B2" w:rsidRPr="006B6BF9" w:rsidRDefault="006B6BF9" w:rsidP="009056B2">
      <w:pPr>
        <w:jc w:val="center"/>
        <w:rPr>
          <w:rFonts w:ascii="Times New Roman" w:eastAsia="Calibri" w:hAnsi="Times New Roman" w:cs="Times New Roman"/>
          <w:bCs/>
          <w:sz w:val="36"/>
          <w:szCs w:val="24"/>
        </w:rPr>
      </w:pPr>
      <w:r>
        <w:rPr>
          <w:rFonts w:ascii="Times New Roman" w:eastAsia="Calibri" w:hAnsi="Times New Roman" w:cs="Times New Roman"/>
          <w:bCs/>
          <w:sz w:val="36"/>
          <w:szCs w:val="24"/>
        </w:rPr>
        <w:t xml:space="preserve">           </w:t>
      </w:r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>г</w:t>
      </w:r>
      <w:proofErr w:type="gramStart"/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>.И</w:t>
      </w:r>
      <w:proofErr w:type="gramEnd"/>
      <w:r w:rsidR="009056B2" w:rsidRPr="006B6BF9">
        <w:rPr>
          <w:rFonts w:ascii="Times New Roman" w:eastAsia="Calibri" w:hAnsi="Times New Roman" w:cs="Times New Roman"/>
          <w:bCs/>
          <w:sz w:val="36"/>
          <w:szCs w:val="24"/>
        </w:rPr>
        <w:t>збербаш РД</w:t>
      </w:r>
      <w:r>
        <w:rPr>
          <w:rFonts w:ascii="Times New Roman" w:eastAsia="Calibri" w:hAnsi="Times New Roman" w:cs="Times New Roman"/>
          <w:bCs/>
          <w:sz w:val="36"/>
          <w:szCs w:val="24"/>
        </w:rPr>
        <w:t>.</w:t>
      </w:r>
    </w:p>
    <w:p w:rsidR="009056B2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9056B2" w:rsidRPr="009056B2" w:rsidRDefault="009056B2" w:rsidP="009056B2">
      <w:pPr>
        <w:ind w:left="284" w:right="565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6B6BF9" w:rsidRDefault="006B6BF9" w:rsidP="006B6BF9">
      <w:pPr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B6BF9" w:rsidRDefault="006B6BF9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B6BF9" w:rsidRDefault="006B6BF9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9056B2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  <w:sectPr w:rsidR="009056B2" w:rsidRPr="006B6BF9" w:rsidSect="009056B2">
          <w:pgSz w:w="11906" w:h="16838"/>
          <w:pgMar w:top="284" w:right="991" w:bottom="284" w:left="284" w:header="709" w:footer="709" w:gutter="0"/>
          <w:cols w:space="720"/>
        </w:sectPr>
      </w:pPr>
      <w:r w:rsidRPr="006B6BF9">
        <w:rPr>
          <w:rFonts w:ascii="Times New Roman" w:eastAsia="Calibri" w:hAnsi="Times New Roman" w:cs="Times New Roman"/>
          <w:b/>
          <w:bCs/>
          <w:sz w:val="28"/>
          <w:szCs w:val="24"/>
        </w:rPr>
        <w:t>г</w:t>
      </w:r>
      <w:proofErr w:type="gramStart"/>
      <w:r w:rsidRPr="006B6BF9">
        <w:rPr>
          <w:rFonts w:ascii="Times New Roman" w:eastAsia="Calibri" w:hAnsi="Times New Roman" w:cs="Times New Roman"/>
          <w:b/>
          <w:bCs/>
          <w:sz w:val="28"/>
          <w:szCs w:val="24"/>
        </w:rPr>
        <w:t>.И</w:t>
      </w:r>
      <w:proofErr w:type="gramEnd"/>
      <w:r w:rsidRPr="006B6BF9">
        <w:rPr>
          <w:rFonts w:ascii="Times New Roman" w:eastAsia="Calibri" w:hAnsi="Times New Roman" w:cs="Times New Roman"/>
          <w:b/>
          <w:bCs/>
          <w:sz w:val="28"/>
          <w:szCs w:val="24"/>
        </w:rPr>
        <w:t>збербаш РД</w:t>
      </w:r>
    </w:p>
    <w:p w:rsidR="009056B2" w:rsidRPr="009056B2" w:rsidRDefault="009056B2" w:rsidP="009056B2">
      <w:pPr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6B6BF9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56B2">
        <w:rPr>
          <w:rFonts w:ascii="Bookman Old Style" w:eastAsia="Calibri" w:hAnsi="Bookman Old Style" w:cs="Times New Roman"/>
          <w:b/>
          <w:bCs/>
          <w:sz w:val="24"/>
          <w:szCs w:val="24"/>
        </w:rPr>
        <w:t xml:space="preserve"> </w:t>
      </w: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9056B2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комиссии по противодействию коррупции в </w:t>
      </w:r>
      <w:proofErr w:type="gramStart"/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муниципальном</w:t>
      </w:r>
      <w:proofErr w:type="gramEnd"/>
    </w:p>
    <w:p w:rsidR="009056B2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казенном  дошкольном образовательном </w:t>
      </w:r>
      <w:proofErr w:type="gramStart"/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учреждении</w:t>
      </w:r>
      <w:proofErr w:type="gramEnd"/>
    </w:p>
    <w:p w:rsidR="009056B2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6B6BF9"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ЦРР-</w:t>
      </w:r>
      <w:r w:rsidR="00206B01"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r w:rsidR="006B6BF9"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етский сад № 8</w:t>
      </w: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056B2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56B2" w:rsidRPr="006B6BF9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056B2" w:rsidRPr="006B6BF9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задачи и компетенцию комиссии по противодействию коррупции в муниципальном казенном дошкольном образовательном учреждении «</w:t>
      </w:r>
      <w:r w:rsidR="006B6BF9" w:rsidRPr="006B6BF9">
        <w:rPr>
          <w:rFonts w:ascii="Times New Roman" w:eastAsia="Calibri" w:hAnsi="Times New Roman" w:cs="Times New Roman"/>
          <w:sz w:val="28"/>
          <w:szCs w:val="28"/>
        </w:rPr>
        <w:t>ЦРР-Детский сад № 8</w:t>
      </w:r>
      <w:r w:rsidRPr="006B6BF9">
        <w:rPr>
          <w:rFonts w:ascii="Times New Roman" w:eastAsia="Calibri" w:hAnsi="Times New Roman" w:cs="Times New Roman"/>
          <w:sz w:val="28"/>
          <w:szCs w:val="28"/>
        </w:rPr>
        <w:t>» г</w:t>
      </w:r>
      <w:proofErr w:type="gramStart"/>
      <w:r w:rsidRPr="006B6BF9">
        <w:rPr>
          <w:rFonts w:ascii="Times New Roman" w:eastAsia="Calibri" w:hAnsi="Times New Roman" w:cs="Times New Roman"/>
          <w:sz w:val="28"/>
          <w:szCs w:val="28"/>
        </w:rPr>
        <w:t>.И</w:t>
      </w:r>
      <w:proofErr w:type="gramEnd"/>
      <w:r w:rsidRPr="006B6BF9">
        <w:rPr>
          <w:rFonts w:ascii="Times New Roman" w:eastAsia="Calibri" w:hAnsi="Times New Roman" w:cs="Times New Roman"/>
          <w:sz w:val="28"/>
          <w:szCs w:val="28"/>
        </w:rPr>
        <w:t>збербаш РД (далее МКДОУ)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Комиссия является совещательным органом по вопросам разработки и реализации мер по созданию эффективно системы противодействия коррупции, организации работы по предупреждению коррупционных правонарушений.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Выборы членов комиссии по противодействию коррупции проводятся на общем собрании трудового коллектива в начале каждого года. Состав комиссии формируется из педагогических и непедагогических работников МКДОУ. Председателем комиссии является заведующий МКДОУ, в состав комиссии включается должностное лицо МКДОУ, работники, организующие антикоррупционное образование обучающихся, работники, ответственные за предоставление платных услуг. Состав комиссии утверждается приказом заведующего МКДОУ.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В своей деятельности комиссия руководствуется:</w:t>
      </w:r>
    </w:p>
    <w:p w:rsidR="009056B2" w:rsidRPr="006B6BF9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действующим законодательством Российской Федерации и Санкт-Петербурга;</w:t>
      </w:r>
    </w:p>
    <w:p w:rsidR="009056B2" w:rsidRPr="006B6BF9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Республики Дагестан…</w:t>
      </w:r>
    </w:p>
    <w:p w:rsidR="009056B2" w:rsidRPr="006B6BF9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правовыми актами исполнительных орг</w:t>
      </w:r>
      <w:r w:rsidR="00206B01" w:rsidRPr="006B6BF9">
        <w:rPr>
          <w:rFonts w:ascii="Times New Roman" w:eastAsia="Calibri" w:hAnsi="Times New Roman" w:cs="Times New Roman"/>
          <w:sz w:val="28"/>
          <w:szCs w:val="28"/>
        </w:rPr>
        <w:t>анов власти Республики Дагестан</w:t>
      </w:r>
      <w:bookmarkStart w:id="0" w:name="_GoBack"/>
      <w:bookmarkEnd w:id="0"/>
      <w:r w:rsidRPr="006B6BF9">
        <w:rPr>
          <w:rFonts w:ascii="Times New Roman" w:eastAsia="Calibri" w:hAnsi="Times New Roman" w:cs="Times New Roman"/>
          <w:sz w:val="28"/>
          <w:szCs w:val="28"/>
        </w:rPr>
        <w:t>, правовыми актами Комитета по вопросам законности, правопорядка и безопасности, иных исполнительных органов власти, уполномоченных на решение задач в сфере реализации антикоррупционной политики;</w:t>
      </w:r>
    </w:p>
    <w:p w:rsidR="009056B2" w:rsidRDefault="006B6BF9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положением о комиссии.</w:t>
      </w:r>
    </w:p>
    <w:p w:rsidR="006B6BF9" w:rsidRPr="006B6BF9" w:rsidRDefault="006B6BF9" w:rsidP="006B6BF9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56B2" w:rsidRPr="006B6BF9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Основные цели, задачи комиссии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Целями создания комиссии являются:</w:t>
      </w:r>
    </w:p>
    <w:p w:rsidR="009056B2" w:rsidRPr="006B6BF9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предупреждение коррупционных правонарушений в МКДОУ;</w:t>
      </w:r>
    </w:p>
    <w:p w:rsidR="009056B2" w:rsidRPr="006B6BF9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организация выявления и устранения в МКДОУ причин и условий, порождающих коррупцию;</w:t>
      </w:r>
    </w:p>
    <w:p w:rsidR="009056B2" w:rsidRPr="006B6BF9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обеспечение защиты прав и законных интересов граждан от угроз, связанных с коррупцией;</w:t>
      </w:r>
    </w:p>
    <w:p w:rsidR="009056B2" w:rsidRPr="006B6BF9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участие в пределах своих полномочий в реализации мероприятий, направленных на противодействие коррупции.</w:t>
      </w:r>
    </w:p>
    <w:p w:rsidR="009056B2" w:rsidRPr="006B6BF9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антикоррупционная пропаганда и формирование антикоррупционного общественного сознания.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Основными задачами комиссии являются:</w:t>
      </w:r>
    </w:p>
    <w:p w:rsidR="009056B2" w:rsidRPr="006B6BF9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рассмотрение вопросов и подготовка предложений по реализации в МКДОУ антикоррупционной политики;</w:t>
      </w:r>
    </w:p>
    <w:p w:rsidR="009056B2" w:rsidRPr="006B6BF9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разработка мероприятий по антикоррупционной политике МКДОУ; а также организация работы по предупреждению коррупционных правонарушений и осуществление контроля ее реализации;</w:t>
      </w:r>
    </w:p>
    <w:p w:rsidR="009056B2" w:rsidRPr="006B6BF9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систематическое осуществление комплекса мероприятий по выявлению и устранению причин, условий, способствующих появлению коррупции;</w:t>
      </w:r>
    </w:p>
    <w:p w:rsidR="009056B2" w:rsidRPr="006B6BF9" w:rsidRDefault="009056B2" w:rsidP="009056B2">
      <w:pPr>
        <w:numPr>
          <w:ilvl w:val="0"/>
          <w:numId w:val="4"/>
        </w:numPr>
        <w:spacing w:after="160" w:line="256" w:lineRule="auto"/>
        <w:ind w:left="1701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организация (в пределах своих полномочий) информационного взаимодействия между родителями (законными представителями) обучающихся и работниками по вопросам противодействия коррупции в МКДОУ,</w:t>
      </w:r>
    </w:p>
    <w:p w:rsidR="009056B2" w:rsidRPr="006B6BF9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6BF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 реализацией мероприятий, предусмотренных планами противодействия коррупции в МКДОУ.</w:t>
      </w:r>
    </w:p>
    <w:p w:rsidR="009056B2" w:rsidRPr="006B6BF9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Направления деятельности комиссии</w:t>
      </w:r>
    </w:p>
    <w:p w:rsidR="009056B2" w:rsidRPr="006B6BF9" w:rsidRDefault="009056B2" w:rsidP="009056B2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Осуществление координации деятельности по реализации антикоррупционной политики в МКДОУ.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Анализ коррупционных рисков, выявление причин и условий, способствующих совершению коррупционных правонарушений в МКДОУ и подготовка предложений по их устранению.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 антикоррупционного мониторинга и рассмотрение его результатов.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Организация взаимодействия с гражданами, общественными организациями по вопросам реализации антикоррупционной политики, рассмотрение обращений граждан и организаций </w:t>
      </w:r>
      <w:proofErr w:type="gramStart"/>
      <w:r w:rsidRPr="006B6BF9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 возможных коррупционных правонарушений в МКДОУ.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Рассмотрение в рамках своей компетенции поступивших уведомлений о результатах выездных проверок деятельности МКДОУ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МКДОУ, и учету рекомендаций, данных в ходе выездных проверок.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Рассмотрение в рамках своей компетенции поступивших в МКДОУ актов прокурорского реагирования и принятие мер по устранению выявленных нарушений в сфере противодействия коррупции.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МКДОУ при выявлении органами прокуратуры, правоохранительными и контролирующими органами коррупционных правонарушений в МКДОУ.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Реализации в МКДОУ антикоррупционной политики в сфере закупок товаров, работ, услуг для обеспечения государственных нужд.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B6BF9">
        <w:rPr>
          <w:rFonts w:ascii="Times New Roman" w:eastAsia="Calibri" w:hAnsi="Times New Roman" w:cs="Times New Roman"/>
          <w:sz w:val="28"/>
          <w:szCs w:val="28"/>
        </w:rPr>
        <w:t>Реализация антикоррупционной политики в сфере учета и использования государственного имущества Избербаша и при использовании МКДОУ средств бюджета Избербаша, в том числе: рассмотрение в рамках своей компетенции поступивших в МКДОУ актов проверок (ревизий) основной и финансово-хозяйственной деятельности, проведенных исполнительными органами власти и другими государственными органами, наделенными контрольными полномочиями, и выработка мер по устранению выявленных нарушений;</w:t>
      </w:r>
      <w:proofErr w:type="gramEnd"/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МКДОУ;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Мониторинг распределения средств, полученных МКДОУ за предоставление платных образовательных услуг.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Организация антикоррупционного образования работников МКДОУ.</w:t>
      </w:r>
    </w:p>
    <w:p w:rsidR="009056B2" w:rsidRDefault="009056B2" w:rsidP="009056B2">
      <w:pPr>
        <w:numPr>
          <w:ilvl w:val="1"/>
          <w:numId w:val="1"/>
        </w:numPr>
        <w:spacing w:after="160" w:line="256" w:lineRule="auto"/>
        <w:ind w:left="1134" w:hanging="425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Проведение итогов работы по противодействию коррупции в МКДОУ.</w:t>
      </w:r>
    </w:p>
    <w:p w:rsidR="006B6BF9" w:rsidRPr="006B6BF9" w:rsidRDefault="006B6BF9" w:rsidP="006B6BF9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56B2" w:rsidRPr="006B6BF9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Полномочия Комиссии.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Принимать в пределах своей компетенции решения, необходимые для организации и координации деятельности по реализации антикоррупционной политики должностных лиц МКДОУ.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Заслушивать доклады и отчеты членов комиссии, отчеты работников МКДОУ</w:t>
      </w:r>
      <w:proofErr w:type="gramStart"/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 в т.ч. о выполнении решений комиссии, информацию представителей других государственных органов, органов местного самоуправления.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Рассматривать в пределах своей компетенции в целях выработки соответствующих решений и рекомендаций поступившие в МКДОУ:</w:t>
      </w:r>
    </w:p>
    <w:p w:rsidR="009056B2" w:rsidRPr="006B6BF9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обращения граждан и организаций о возможных коррупционных правонарушениях в МКДОУ;</w:t>
      </w:r>
    </w:p>
    <w:p w:rsidR="009056B2" w:rsidRPr="006B6BF9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уведомления о результатах выездных проверок по выполнению программ противодействия коррупции и выявленных нарушениях (недостатках).</w:t>
      </w:r>
    </w:p>
    <w:p w:rsidR="009056B2" w:rsidRPr="006B6BF9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акты прокурорского реагирования о выявленных нарушениях в сфере противодействия коррупции;</w:t>
      </w:r>
    </w:p>
    <w:p w:rsidR="009056B2" w:rsidRPr="006B6BF9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акты проверок (ревизий) основной и финансово-хозяйственной деятельности МКДОУ, проведенных исполнительными органами государственной власти и другими государственными органами, наделенными контрольными полномочиями.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Направлять информационные и рекомендательные материалы по вопросам, отнесенным к компетенции комиссии работникам МКДОУ.</w:t>
      </w:r>
    </w:p>
    <w:p w:rsidR="009056B2" w:rsidRPr="006B6BF9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 работы комиссии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Комиссия проводит заседания по мере необходимости, но не реже одного раза в полугодие. Повестку дня, дату и время проведения заседания комиссии определяет председатель комиссии с учетом предложений заместителя председателя, членов и ответственного секретаря комиссии. 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Работой комиссии руководит председатель комиссии, а в период его отсутствия – его заместитель. 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Организационно-техническое обеспечение деятельности комиссии осуществляется ответственным секретарем комиссии. 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</w:t>
      </w:r>
      <w:r w:rsidRPr="006B6BF9">
        <w:rPr>
          <w:rFonts w:ascii="Times New Roman" w:eastAsia="Calibri" w:hAnsi="Times New Roman" w:cs="Times New Roman"/>
          <w:sz w:val="28"/>
          <w:szCs w:val="28"/>
        </w:rPr>
        <w:lastRenderedPageBreak/>
        <w:t>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Подготовка материалов к заседанию комиссии осуществляется работниками МКДОУ. Материалы должны быть представлены председателю и ответственному секретарю комиссии не </w:t>
      </w:r>
      <w:proofErr w:type="gramStart"/>
      <w:r w:rsidRPr="006B6BF9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Члены комиссии обязаны: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при невозможности присутствия на заседании комиссии заблаговременно (не </w:t>
      </w:r>
      <w:proofErr w:type="gramStart"/>
      <w:r w:rsidRPr="006B6BF9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B6BF9">
        <w:rPr>
          <w:rFonts w:ascii="Times New Roman" w:eastAsia="Calibri" w:hAnsi="Times New Roman" w:cs="Times New Roman"/>
          <w:sz w:val="28"/>
          <w:szCs w:val="28"/>
        </w:rPr>
        <w:t xml:space="preserve">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Заседание комиссии ведет председатель комиссии или по его поручению заместитель председателя комиссии.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lastRenderedPageBreak/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В случае отсутствия на заседании руководителя МКДОУ о принятых решениях заместитель председателя или ответственных секретарь комиссии докладывают руководителю МКДОУ в возможно короткий срок.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Решения комиссии, зафиксированные в протоколе, носят обязательный характер для всех работников МКДОУ,</w:t>
      </w:r>
    </w:p>
    <w:p w:rsidR="009056B2" w:rsidRPr="006B6BF9" w:rsidRDefault="009056B2" w:rsidP="009056B2">
      <w:pPr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Для реализации решений комиссии могут издаваться правовые акты МКДОУ, даваться поручения руководителем (заместителями руководителя) МКДОУ.</w:t>
      </w:r>
    </w:p>
    <w:p w:rsidR="009056B2" w:rsidRPr="006B6BF9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Прекращение деятельности комиссии</w:t>
      </w:r>
      <w:r w:rsidRPr="006B6B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6B2" w:rsidRPr="006B6BF9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B6BF9">
        <w:rPr>
          <w:rFonts w:ascii="Times New Roman" w:eastAsia="Calibri" w:hAnsi="Times New Roman" w:cs="Times New Roman"/>
          <w:sz w:val="28"/>
          <w:szCs w:val="28"/>
        </w:rPr>
        <w:t>Деятельность комиссии прекращается по решению комиссии или по предложению двух третей членов комиссии о прекращении ее деятельности. За решение о прекращении деятельности комиссии должно проголосовать не менее двух третей от общего числа ее членов.</w:t>
      </w:r>
    </w:p>
    <w:p w:rsidR="00E612B8" w:rsidRPr="006B6BF9" w:rsidRDefault="00E612B8">
      <w:pPr>
        <w:rPr>
          <w:rFonts w:ascii="Times New Roman" w:hAnsi="Times New Roman" w:cs="Times New Roman"/>
          <w:sz w:val="28"/>
          <w:szCs w:val="28"/>
        </w:rPr>
      </w:pPr>
    </w:p>
    <w:sectPr w:rsidR="00E612B8" w:rsidRPr="006B6BF9" w:rsidSect="009056B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CAB"/>
    <w:multiLevelType w:val="hybridMultilevel"/>
    <w:tmpl w:val="15A261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28E6692"/>
    <w:multiLevelType w:val="hybridMultilevel"/>
    <w:tmpl w:val="84088FC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518B09AA"/>
    <w:multiLevelType w:val="hybridMultilevel"/>
    <w:tmpl w:val="F43437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69B05F78"/>
    <w:multiLevelType w:val="multilevel"/>
    <w:tmpl w:val="89A86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F474BA4"/>
    <w:multiLevelType w:val="hybridMultilevel"/>
    <w:tmpl w:val="3992FF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6B2"/>
    <w:rsid w:val="0018300F"/>
    <w:rsid w:val="00206B01"/>
    <w:rsid w:val="00693492"/>
    <w:rsid w:val="006B6BF9"/>
    <w:rsid w:val="00743024"/>
    <w:rsid w:val="008D3D81"/>
    <w:rsid w:val="009056B2"/>
    <w:rsid w:val="00975F26"/>
    <w:rsid w:val="00E6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2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56B2"/>
    <w:pPr>
      <w:spacing w:after="0"/>
    </w:pPr>
    <w:rPr>
      <w:rFonts w:ascii="Calibri" w:eastAsia="Calibri" w:hAnsi="Calibri" w:cs="Calibri"/>
    </w:rPr>
  </w:style>
  <w:style w:type="table" w:styleId="a4">
    <w:name w:val="Table Grid"/>
    <w:basedOn w:val="a1"/>
    <w:uiPriority w:val="39"/>
    <w:rsid w:val="006B6B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6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56B2"/>
    <w:pPr>
      <w:spacing w:after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</dc:creator>
  <cp:lastModifiedBy>Admin</cp:lastModifiedBy>
  <cp:revision>3</cp:revision>
  <cp:lastPrinted>2019-10-25T06:08:00Z</cp:lastPrinted>
  <dcterms:created xsi:type="dcterms:W3CDTF">2019-10-24T15:59:00Z</dcterms:created>
  <dcterms:modified xsi:type="dcterms:W3CDTF">2019-10-25T06:13:00Z</dcterms:modified>
</cp:coreProperties>
</file>