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color w:val="FF0000"/>
          <w:sz w:val="28"/>
          <w:szCs w:val="28"/>
        </w:rPr>
      </w:pPr>
      <w:r w:rsidRPr="002B61AC">
        <w:rPr>
          <w:rStyle w:val="a4"/>
          <w:color w:val="FF0000"/>
          <w:sz w:val="28"/>
          <w:szCs w:val="28"/>
        </w:rPr>
        <w:t>Организация питания в ДОУ.</w:t>
      </w: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B61AC">
        <w:rPr>
          <w:color w:val="000000"/>
          <w:sz w:val="28"/>
          <w:szCs w:val="28"/>
        </w:rPr>
        <w:t xml:space="preserve"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Психологический комфорт детей в образовательном учреждении во многом зависит от того, как в нем организовано питание.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 Организация Питания в МКДОУ "Детский сад № 8" осуществляется в соответствии с требованиями </w:t>
      </w:r>
      <w:proofErr w:type="spellStart"/>
      <w:r w:rsidRPr="002B61AC">
        <w:rPr>
          <w:color w:val="000000"/>
          <w:sz w:val="28"/>
          <w:szCs w:val="28"/>
        </w:rPr>
        <w:t>СанПиН</w:t>
      </w:r>
      <w:proofErr w:type="spellEnd"/>
      <w:r w:rsidRPr="002B61AC">
        <w:rPr>
          <w:color w:val="000000"/>
          <w:sz w:val="28"/>
          <w:szCs w:val="28"/>
        </w:rPr>
        <w:t xml:space="preserve"> 2.4.1.3049-13</w:t>
      </w:r>
      <w:proofErr w:type="gramStart"/>
      <w:r w:rsidRPr="002B61AC">
        <w:rPr>
          <w:color w:val="000000"/>
          <w:sz w:val="28"/>
          <w:szCs w:val="28"/>
        </w:rPr>
        <w:t xml:space="preserve"> ;</w:t>
      </w:r>
      <w:proofErr w:type="gramEnd"/>
      <w:r w:rsidRPr="002B61AC">
        <w:rPr>
          <w:color w:val="000000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организаций. В детском саду организовано 4-х разовое питание в соответствии с 10-дневным меню, утвержденным руководителем Учреждения, которое обеспечивает сбалансированного питания в соответствии с их возрастом детей и временем пребывания в детском саду по нормам, утвержденным санитарно-эпидемиологическими требованиями. </w:t>
      </w:r>
      <w:proofErr w:type="gramStart"/>
      <w:r w:rsidRPr="002B61AC">
        <w:rPr>
          <w:color w:val="000000"/>
          <w:sz w:val="28"/>
          <w:szCs w:val="28"/>
        </w:rPr>
        <w:t>Ежедневно в меню включены молочные продукты, мясо, картофель, овощи, фрукты, соки, хлеб, крупы, сливочное и растительное масло, сахар.</w:t>
      </w:r>
      <w:proofErr w:type="gramEnd"/>
      <w:r w:rsidRPr="002B61AC">
        <w:rPr>
          <w:color w:val="000000"/>
          <w:sz w:val="28"/>
          <w:szCs w:val="28"/>
        </w:rPr>
        <w:t xml:space="preserve"> Творог, рыба, сыр, яйцо включаются в меню 1-2 раза в неделю. При отсутствии каких-либо продуктов в целях обеспечения полноценного и сбалансированного питания разрешается замена на равноценные по составу продукты. Выдача готовой продукции разрешается только после проведения приемного контроля </w:t>
      </w:r>
      <w:proofErr w:type="spellStart"/>
      <w:r w:rsidRPr="002B61AC">
        <w:rPr>
          <w:color w:val="000000"/>
          <w:sz w:val="28"/>
          <w:szCs w:val="28"/>
        </w:rPr>
        <w:t>бракеражной</w:t>
      </w:r>
      <w:proofErr w:type="spellEnd"/>
      <w:r w:rsidRPr="002B61AC">
        <w:rPr>
          <w:color w:val="000000"/>
          <w:sz w:val="28"/>
          <w:szCs w:val="28"/>
        </w:rPr>
        <w:t xml:space="preserve"> комиссии в составе повара, представителя администрации, медицинского работника. В детском саду </w:t>
      </w:r>
      <w:proofErr w:type="gramStart"/>
      <w:r w:rsidRPr="002B61AC">
        <w:rPr>
          <w:color w:val="000000"/>
          <w:sz w:val="28"/>
          <w:szCs w:val="28"/>
        </w:rPr>
        <w:t>проводится</w:t>
      </w:r>
      <w:proofErr w:type="gramEnd"/>
      <w:r w:rsidRPr="002B61AC">
        <w:rPr>
          <w:color w:val="000000"/>
          <w:sz w:val="28"/>
          <w:szCs w:val="28"/>
        </w:rPr>
        <w:t xml:space="preserve"> круглогодичная искусственная С-витаминизация готовых блюд. Основные принципы организации питания в Учреждении следующие: Соответствие энергетической ценности рациона </w:t>
      </w:r>
      <w:proofErr w:type="spellStart"/>
      <w:r w:rsidRPr="002B61AC">
        <w:rPr>
          <w:color w:val="000000"/>
          <w:sz w:val="28"/>
          <w:szCs w:val="28"/>
        </w:rPr>
        <w:t>энергозатратам</w:t>
      </w:r>
      <w:proofErr w:type="spellEnd"/>
      <w:r w:rsidRPr="002B61AC">
        <w:rPr>
          <w:color w:val="000000"/>
          <w:sz w:val="28"/>
          <w:szCs w:val="28"/>
        </w:rPr>
        <w:t xml:space="preserve"> ребенка. Сбалансированность в рационе всех заменимых и незаменимых пищевых веществ. Максимальное разнообразие продуктов и блюд, обеспечивающих сбалансированность рациона.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 Оптимальный режим питания, обстановка, формирующая у детей навыки культуры приема пищи. </w:t>
      </w:r>
      <w:proofErr w:type="gramStart"/>
      <w:r w:rsidRPr="002B61AC">
        <w:rPr>
          <w:color w:val="000000"/>
          <w:sz w:val="28"/>
          <w:szCs w:val="28"/>
        </w:rPr>
        <w:t>Контроль организации питания детей в группах включает в себя следующие позиции: гигиеническая обстановка; санитарное состояние; размещение столовой мебели; своевременность доставки пищи в группу; сервировка стола; учет требований сервировки стола в соответствии с возрастом детей; эстетика стола; оценка деятельности дежурных; выполнение режима питания; подготовка детей к приему пищи; настроение детей и их общение;</w:t>
      </w:r>
      <w:proofErr w:type="gramEnd"/>
      <w:r w:rsidRPr="002B61AC">
        <w:rPr>
          <w:color w:val="000000"/>
          <w:sz w:val="28"/>
          <w:szCs w:val="28"/>
        </w:rPr>
        <w:t xml:space="preserve"> организация гигиенических процедур в зависимости от возраста; руководство воспитателя; обстановка в группе во время приема пищи; посадка детей за столом; умение детей пользоваться столовыми приборами; культура подачи второго блюда; культура поведения за столом.</w:t>
      </w: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B61AC">
        <w:rPr>
          <w:rStyle w:val="a4"/>
          <w:color w:val="FF0000"/>
          <w:sz w:val="28"/>
          <w:szCs w:val="28"/>
        </w:rPr>
        <w:lastRenderedPageBreak/>
        <w:t>Советы родителям</w:t>
      </w: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B61AC">
        <w:rPr>
          <w:color w:val="000000"/>
          <w:sz w:val="28"/>
          <w:szCs w:val="28"/>
        </w:rPr>
        <w:t xml:space="preserve">Рациональное питание детей – необходимое условие обеспечения здоровья устойчивости к действию инфекций и других неблагоприятных факторов, способности к обучению и работоспособности во все возрастные периоды. Правильное питание – это основа длительной и плодотворной жизни, залог здоровья, бодрости, гарантия от появления различных недугов. Основные принципы здорового питания, следующие: 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 режим питания дошкольника организован или родителями или </w:t>
      </w:r>
      <w:proofErr w:type="spellStart"/>
      <w:r w:rsidRPr="002B61AC">
        <w:rPr>
          <w:color w:val="000000"/>
          <w:sz w:val="28"/>
          <w:szCs w:val="28"/>
        </w:rPr>
        <w:t>дошколм</w:t>
      </w:r>
      <w:proofErr w:type="spellEnd"/>
      <w:r w:rsidRPr="002B61AC">
        <w:rPr>
          <w:color w:val="000000"/>
          <w:sz w:val="28"/>
          <w:szCs w:val="28"/>
        </w:rPr>
        <w:t xml:space="preserve"> учреждением с соблюдением санитарных норм; часы приема пищи должны быть строго постоянными, не менее 4 раз в сутки</w:t>
      </w:r>
      <w:proofErr w:type="gramStart"/>
      <w:r w:rsidRPr="002B61AC">
        <w:rPr>
          <w:color w:val="000000"/>
          <w:sz w:val="28"/>
          <w:szCs w:val="28"/>
        </w:rPr>
        <w:t>.</w:t>
      </w:r>
      <w:proofErr w:type="gramEnd"/>
      <w:r w:rsidRPr="002B61AC">
        <w:rPr>
          <w:color w:val="000000"/>
          <w:sz w:val="28"/>
          <w:szCs w:val="28"/>
        </w:rPr>
        <w:t xml:space="preserve"> </w:t>
      </w:r>
      <w:proofErr w:type="gramStart"/>
      <w:r w:rsidRPr="002B61AC">
        <w:rPr>
          <w:color w:val="000000"/>
          <w:sz w:val="28"/>
          <w:szCs w:val="28"/>
        </w:rPr>
        <w:t>в</w:t>
      </w:r>
      <w:proofErr w:type="gramEnd"/>
      <w:r w:rsidRPr="002B61AC">
        <w:rPr>
          <w:color w:val="000000"/>
          <w:sz w:val="28"/>
          <w:szCs w:val="28"/>
        </w:rPr>
        <w:t xml:space="preserve">се пищевые факторы должны быть сбалансированы; немного расширяется меню.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 Из круп отдайте предпочтение перловой, пшенной – в них есть клетчатка. Что в рационе ребенка – дошкольника: теплая и горячая пища не менее ¾ всего дневного рациона. </w:t>
      </w:r>
      <w:proofErr w:type="gramStart"/>
      <w:r w:rsidRPr="002B61AC">
        <w:rPr>
          <w:color w:val="000000"/>
          <w:sz w:val="28"/>
          <w:szCs w:val="28"/>
        </w:rPr>
        <w:t>И, конечно, основа – мясо, рыба, молочные продукты, макароны, крупы, хлеб, овощи и фрукты.</w:t>
      </w:r>
      <w:proofErr w:type="gramEnd"/>
      <w:r w:rsidRPr="002B61AC">
        <w:rPr>
          <w:color w:val="000000"/>
          <w:sz w:val="28"/>
          <w:szCs w:val="28"/>
        </w:rPr>
        <w:t xml:space="preserve"> Белок. Организм растет, и только белок является строительным материалом. Источником </w:t>
      </w:r>
      <w:proofErr w:type="spellStart"/>
      <w:r w:rsidRPr="002B61AC">
        <w:rPr>
          <w:color w:val="000000"/>
          <w:sz w:val="28"/>
          <w:szCs w:val="28"/>
        </w:rPr>
        <w:t>легкоусваиваемого</w:t>
      </w:r>
      <w:proofErr w:type="spellEnd"/>
      <w:r w:rsidRPr="002B61AC">
        <w:rPr>
          <w:color w:val="000000"/>
          <w:sz w:val="28"/>
          <w:szCs w:val="28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 Не угощайте ребенка деликатесами – икрой, копченостями. Можно получить раздражение нежной слизистой оболочки желудка, а пользы 0%. 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 Не забывайте, что каждый день рацион питания ребенка должен состоять из молочных продуктов. Это могут быть кисломолочные – кефир, йогурт, ряженка, творог не более 5% жирности, молоко. Добавляйте молочные продукты в десерты, запеканки, каши, на бутерброды. Ежедневно необходимо кормить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поучается давать свежий сок, покупайте соки, предназначенные для детского питания. Хлеб выбирайте правильный, из цельных зерен, ржаной, а макароны, сделанные из муки твердых сортов пшеницы. Сливочное масло не более 20 г в день и растительное масло (10 г), 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B61AC">
        <w:rPr>
          <w:rStyle w:val="a4"/>
          <w:color w:val="FF0000"/>
          <w:sz w:val="28"/>
          <w:szCs w:val="28"/>
        </w:rPr>
        <w:t>Что еще должен знать родитель?</w:t>
      </w:r>
    </w:p>
    <w:p w:rsidR="002B61AC" w:rsidRPr="002B61AC" w:rsidRDefault="002B61AC" w:rsidP="002B61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B61AC">
        <w:rPr>
          <w:color w:val="000000"/>
          <w:sz w:val="28"/>
          <w:szCs w:val="28"/>
        </w:rPr>
        <w:t xml:space="preserve">Если Вы кормите ребенка дома после детсада, взгляните на меню дня перед уходом. Не готовьте те продукты или блюда, которые он уже ел. Основные </w:t>
      </w:r>
      <w:r w:rsidRPr="002B61AC">
        <w:rPr>
          <w:color w:val="000000"/>
          <w:sz w:val="28"/>
          <w:szCs w:val="28"/>
        </w:rPr>
        <w:lastRenderedPageBreak/>
        <w:t xml:space="preserve">продукты для ежедневно питания были перечислены, а вот такие, как твердый сыр, сметана, яйца, рыба – не для ежедневного приема, 1 раз в 2- дня. Пищу готовьте безопасную, например, мясо не целым куском, а рубленное, чтобы ребенок не подавился. Тоже относится и к рыбе: вынимайте все до оной кости, или делайте фарш. Бывает, что ребенок </w:t>
      </w:r>
      <w:proofErr w:type="gramStart"/>
      <w:r w:rsidRPr="002B61AC">
        <w:rPr>
          <w:color w:val="000000"/>
          <w:sz w:val="28"/>
          <w:szCs w:val="28"/>
        </w:rPr>
        <w:t>отказывается</w:t>
      </w:r>
      <w:proofErr w:type="gramEnd"/>
      <w:r w:rsidRPr="002B61AC">
        <w:rPr>
          <w:color w:val="000000"/>
          <w:sz w:val="28"/>
          <w:szCs w:val="28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 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 В этом возрасте норма сахара</w:t>
      </w:r>
      <w:proofErr w:type="gramStart"/>
      <w:r w:rsidRPr="002B61AC">
        <w:rPr>
          <w:color w:val="000000"/>
          <w:sz w:val="28"/>
          <w:szCs w:val="28"/>
        </w:rPr>
        <w:t xml:space="preserve"> ;</w:t>
      </w:r>
      <w:proofErr w:type="gramEnd"/>
      <w:r w:rsidRPr="002B61AC">
        <w:rPr>
          <w:color w:val="000000"/>
          <w:sz w:val="28"/>
          <w:szCs w:val="28"/>
        </w:rPr>
        <w:t xml:space="preserve"> 50 г в день. В сладкой газированной воде это превышение в 7 раз! Задумайтесь, прежде чем покупать такой напиток. Общая калорийность пищи примерно 1800 ккал, а по весу в день ребенок должен съедать около 1,5 кг пищи. 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предпочтение; овощами, фруктам. Это еще будет отличным примером для ребенка и залогом семейного здоровья!</w:t>
      </w:r>
    </w:p>
    <w:p w:rsidR="006103F3" w:rsidRPr="002B61AC" w:rsidRDefault="002B61AC">
      <w:pPr>
        <w:rPr>
          <w:rFonts w:ascii="Times New Roman" w:hAnsi="Times New Roman" w:cs="Times New Roman"/>
          <w:sz w:val="28"/>
          <w:szCs w:val="28"/>
        </w:rPr>
      </w:pPr>
    </w:p>
    <w:sectPr w:rsidR="006103F3" w:rsidRPr="002B61AC" w:rsidSect="002B61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1AC"/>
    <w:rsid w:val="00043271"/>
    <w:rsid w:val="001F42BD"/>
    <w:rsid w:val="002B61AC"/>
    <w:rsid w:val="003023FD"/>
    <w:rsid w:val="006957A2"/>
    <w:rsid w:val="006E3593"/>
    <w:rsid w:val="009D1E4D"/>
    <w:rsid w:val="00F1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6220</Characters>
  <Application>Microsoft Office Word</Application>
  <DocSecurity>0</DocSecurity>
  <Lines>51</Lines>
  <Paragraphs>14</Paragraphs>
  <ScaleCrop>false</ScaleCrop>
  <Company>DG Win&amp;Soft</Company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2019-08-20T08:55:00Z</dcterms:created>
  <dcterms:modified xsi:type="dcterms:W3CDTF">2019-08-20T08:56:00Z</dcterms:modified>
</cp:coreProperties>
</file>