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18B6" w:rsidRPr="00E22C14" w:rsidRDefault="00E22C14" w:rsidP="00E22C1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28"/>
        </w:rPr>
      </w:pPr>
      <w:r w:rsidRPr="00E22C14">
        <w:rPr>
          <w:rFonts w:ascii="Times New Roman" w:hAnsi="Times New Roman" w:cs="Times New Roman"/>
          <w:b/>
          <w:color w:val="FF0000"/>
          <w:sz w:val="40"/>
          <w:szCs w:val="28"/>
        </w:rPr>
        <w:t>Паротит.</w:t>
      </w:r>
    </w:p>
    <w:p w:rsidR="00A418B6" w:rsidRPr="00A418B6" w:rsidRDefault="00A418B6" w:rsidP="00A418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18B6">
        <w:rPr>
          <w:rFonts w:ascii="Times New Roman" w:hAnsi="Times New Roman" w:cs="Times New Roman"/>
          <w:sz w:val="28"/>
          <w:szCs w:val="28"/>
        </w:rPr>
        <w:t>Паротит у детей, более известный в народе как свинка, представляет собой заболевание вирусной природы. Для болезни характерна общая интоксикация организма, лихорадка, воспаление желез – околоушных, слюнных, половых. Свинка считается типично детской болезнью. Однако нельзя исключать риск возникновения недуга у взрослого населения.</w:t>
      </w:r>
    </w:p>
    <w:p w:rsidR="00A418B6" w:rsidRPr="00A418B6" w:rsidRDefault="00A418B6" w:rsidP="00A418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418B6" w:rsidRPr="00A418B6" w:rsidRDefault="00A418B6" w:rsidP="00A418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18B6">
        <w:rPr>
          <w:rFonts w:ascii="Times New Roman" w:hAnsi="Times New Roman" w:cs="Times New Roman"/>
          <w:sz w:val="28"/>
          <w:szCs w:val="28"/>
        </w:rPr>
        <w:t>Прежде чем рассматривать симптоматику и методы лечения заболевания, целесообразно разобрать – что такое паротит? Это вирусная респираторная инфекция, представляющая эпидемиологическую опасность, поскольку достаточно заразна.</w:t>
      </w:r>
    </w:p>
    <w:p w:rsidR="00A418B6" w:rsidRPr="00A418B6" w:rsidRDefault="00A418B6" w:rsidP="00A418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418B6" w:rsidRPr="00A418B6" w:rsidRDefault="00A418B6" w:rsidP="00A418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18B6">
        <w:rPr>
          <w:rFonts w:ascii="Times New Roman" w:hAnsi="Times New Roman" w:cs="Times New Roman"/>
          <w:sz w:val="28"/>
          <w:szCs w:val="28"/>
        </w:rPr>
        <w:t>Чаще всего свинка встречается у детей 5-8 лет. Малыши до 3 лет крайне редко болеют данной болезнью. Повышенная опасность инфицирования остается у детей до 16 лет. Менее восприимчивы к недугу взрослые.</w:t>
      </w:r>
    </w:p>
    <w:p w:rsidR="00A418B6" w:rsidRPr="00A418B6" w:rsidRDefault="00A418B6" w:rsidP="00A418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418B6" w:rsidRPr="00A418B6" w:rsidRDefault="00A418B6" w:rsidP="00A418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18B6">
        <w:rPr>
          <w:rFonts w:ascii="Times New Roman" w:hAnsi="Times New Roman" w:cs="Times New Roman"/>
          <w:sz w:val="28"/>
          <w:szCs w:val="28"/>
        </w:rPr>
        <w:t>Эпидемический паротит серьезной угрозы для жизни больного не представляет. Однако лечению стоит уделить большое внимание. Поскольку патология может вызвать ряд серьезных осложнений.</w:t>
      </w:r>
    </w:p>
    <w:p w:rsidR="00A418B6" w:rsidRPr="00A418B6" w:rsidRDefault="00A418B6" w:rsidP="00A418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418B6" w:rsidRPr="00A418B6" w:rsidRDefault="00A418B6" w:rsidP="00A418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18B6">
        <w:rPr>
          <w:rFonts w:ascii="Times New Roman" w:hAnsi="Times New Roman" w:cs="Times New Roman"/>
          <w:sz w:val="28"/>
          <w:szCs w:val="28"/>
        </w:rPr>
        <w:t>Тяжелое протекание болезни, а также массовая заболеваемость, практически не наблюдаются благодаря обязательной вакцинации.</w:t>
      </w:r>
    </w:p>
    <w:p w:rsidR="00A418B6" w:rsidRPr="00A418B6" w:rsidRDefault="00A418B6" w:rsidP="00A418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418B6" w:rsidRPr="00E22C14" w:rsidRDefault="00A418B6" w:rsidP="00E22C1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22C14">
        <w:rPr>
          <w:rFonts w:ascii="Times New Roman" w:hAnsi="Times New Roman" w:cs="Times New Roman"/>
          <w:b/>
          <w:color w:val="FF0000"/>
          <w:sz w:val="28"/>
          <w:szCs w:val="28"/>
        </w:rPr>
        <w:t>Причины болезни</w:t>
      </w:r>
    </w:p>
    <w:p w:rsidR="00A418B6" w:rsidRPr="00A418B6" w:rsidRDefault="00A418B6" w:rsidP="00A418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418B6" w:rsidRPr="00A418B6" w:rsidRDefault="00A418B6" w:rsidP="00A418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2C14">
        <w:rPr>
          <w:rFonts w:ascii="Times New Roman" w:hAnsi="Times New Roman" w:cs="Times New Roman"/>
          <w:b/>
          <w:sz w:val="28"/>
          <w:szCs w:val="28"/>
        </w:rPr>
        <w:t>Детская свинка</w:t>
      </w:r>
      <w:r w:rsidRPr="00A418B6">
        <w:rPr>
          <w:rFonts w:ascii="Times New Roman" w:hAnsi="Times New Roman" w:cs="Times New Roman"/>
          <w:sz w:val="28"/>
          <w:szCs w:val="28"/>
        </w:rPr>
        <w:t xml:space="preserve"> — это инфекционный недуг. Поэтому основной причиной развития болезни является вирус, попавший в организм.</w:t>
      </w:r>
    </w:p>
    <w:p w:rsidR="00A418B6" w:rsidRPr="00A418B6" w:rsidRDefault="00A418B6" w:rsidP="00A418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418B6" w:rsidRPr="00E22C14" w:rsidRDefault="00A418B6" w:rsidP="00A418B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22C14">
        <w:rPr>
          <w:rFonts w:ascii="Times New Roman" w:hAnsi="Times New Roman" w:cs="Times New Roman"/>
          <w:b/>
          <w:sz w:val="28"/>
          <w:szCs w:val="28"/>
        </w:rPr>
        <w:t>Возбудитель паротита</w:t>
      </w:r>
    </w:p>
    <w:p w:rsidR="00A418B6" w:rsidRPr="00A418B6" w:rsidRDefault="00A418B6" w:rsidP="00A418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418B6" w:rsidRPr="00A418B6" w:rsidRDefault="00A418B6" w:rsidP="00A418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18B6">
        <w:rPr>
          <w:rFonts w:ascii="Times New Roman" w:hAnsi="Times New Roman" w:cs="Times New Roman"/>
          <w:sz w:val="28"/>
          <w:szCs w:val="28"/>
        </w:rPr>
        <w:t xml:space="preserve">Заболевание вызывает вирус семейства </w:t>
      </w:r>
      <w:proofErr w:type="spellStart"/>
      <w:r w:rsidRPr="00A418B6">
        <w:rPr>
          <w:rFonts w:ascii="Times New Roman" w:hAnsi="Times New Roman" w:cs="Times New Roman"/>
          <w:sz w:val="28"/>
          <w:szCs w:val="28"/>
        </w:rPr>
        <w:t>Paramyxovirus</w:t>
      </w:r>
      <w:proofErr w:type="spellEnd"/>
      <w:r w:rsidRPr="00A418B6">
        <w:rPr>
          <w:rFonts w:ascii="Times New Roman" w:hAnsi="Times New Roman" w:cs="Times New Roman"/>
          <w:sz w:val="28"/>
          <w:szCs w:val="28"/>
        </w:rPr>
        <w:t xml:space="preserve">. Он неустойчив во внешней среде. В человеческом организме вирус поражает чувствительные железистые </w:t>
      </w:r>
      <w:r w:rsidR="00E22C14">
        <w:rPr>
          <w:rFonts w:ascii="Times New Roman" w:hAnsi="Times New Roman" w:cs="Times New Roman"/>
          <w:sz w:val="28"/>
          <w:szCs w:val="28"/>
        </w:rPr>
        <w:t>клетки паренхиматозных органов.</w:t>
      </w:r>
    </w:p>
    <w:p w:rsidR="00A418B6" w:rsidRPr="00A418B6" w:rsidRDefault="00A418B6" w:rsidP="00A418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18B6">
        <w:rPr>
          <w:rFonts w:ascii="Times New Roman" w:hAnsi="Times New Roman" w:cs="Times New Roman"/>
          <w:sz w:val="28"/>
          <w:szCs w:val="28"/>
        </w:rPr>
        <w:t xml:space="preserve">Чаще всего у ребенка наблюдается воспаление слюнных желез. Патология может охватывать </w:t>
      </w:r>
      <w:proofErr w:type="gramStart"/>
      <w:r w:rsidRPr="00A418B6">
        <w:rPr>
          <w:rFonts w:ascii="Times New Roman" w:hAnsi="Times New Roman" w:cs="Times New Roman"/>
          <w:sz w:val="28"/>
          <w:szCs w:val="28"/>
        </w:rPr>
        <w:t>поджелудочную</w:t>
      </w:r>
      <w:proofErr w:type="gramEnd"/>
      <w:r w:rsidRPr="00A418B6">
        <w:rPr>
          <w:rFonts w:ascii="Times New Roman" w:hAnsi="Times New Roman" w:cs="Times New Roman"/>
          <w:sz w:val="28"/>
          <w:szCs w:val="28"/>
        </w:rPr>
        <w:t xml:space="preserve"> и половые железы. Иногда происходит поражение нервной системы.</w:t>
      </w:r>
    </w:p>
    <w:p w:rsidR="00A418B6" w:rsidRPr="00A418B6" w:rsidRDefault="00A418B6" w:rsidP="00A418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418B6" w:rsidRPr="00E22C14" w:rsidRDefault="00A418B6" w:rsidP="00A418B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22C14">
        <w:rPr>
          <w:rFonts w:ascii="Times New Roman" w:hAnsi="Times New Roman" w:cs="Times New Roman"/>
          <w:b/>
          <w:sz w:val="28"/>
          <w:szCs w:val="28"/>
        </w:rPr>
        <w:t>Заражение болезнью</w:t>
      </w:r>
    </w:p>
    <w:p w:rsidR="00A418B6" w:rsidRPr="00A418B6" w:rsidRDefault="00A418B6" w:rsidP="00A418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418B6" w:rsidRPr="00A418B6" w:rsidRDefault="00A418B6" w:rsidP="00A418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18B6">
        <w:rPr>
          <w:rFonts w:ascii="Times New Roman" w:hAnsi="Times New Roman" w:cs="Times New Roman"/>
          <w:sz w:val="28"/>
          <w:szCs w:val="28"/>
        </w:rPr>
        <w:t>Инфицирование происходит через воздух. Больной ребенок во время разговора, дыхания, чихания либо кашля с капелькой слюны выделяет вирус. Инфекция попадает на слизистые дыхательных путей здорового человека и вызывает поражение железистых клеток эпителия. Здесь происходит начальное размножение вируса.</w:t>
      </w:r>
    </w:p>
    <w:p w:rsidR="00A418B6" w:rsidRPr="00A418B6" w:rsidRDefault="00A418B6" w:rsidP="00A418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418B6" w:rsidRDefault="00A418B6" w:rsidP="00A418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18B6">
        <w:rPr>
          <w:rFonts w:ascii="Times New Roman" w:hAnsi="Times New Roman" w:cs="Times New Roman"/>
          <w:sz w:val="28"/>
          <w:szCs w:val="28"/>
        </w:rPr>
        <w:lastRenderedPageBreak/>
        <w:t xml:space="preserve">Далее он проникает в кровь и распространяется по всем системам. Однако поражение вызывает лишь в тех органах, которые особо </w:t>
      </w:r>
      <w:r w:rsidR="00E22C14">
        <w:rPr>
          <w:rFonts w:ascii="Times New Roman" w:hAnsi="Times New Roman" w:cs="Times New Roman"/>
          <w:sz w:val="28"/>
          <w:szCs w:val="28"/>
        </w:rPr>
        <w:t>чувствительны к данному недугу.</w:t>
      </w:r>
    </w:p>
    <w:p w:rsidR="00E22C14" w:rsidRPr="00A418B6" w:rsidRDefault="00E22C14" w:rsidP="00A418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418B6" w:rsidRPr="00E22C14" w:rsidRDefault="00E22C14" w:rsidP="00A418B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Факторы риска</w:t>
      </w:r>
    </w:p>
    <w:p w:rsidR="00A418B6" w:rsidRPr="00A418B6" w:rsidRDefault="00A418B6" w:rsidP="00A418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18B6">
        <w:rPr>
          <w:rFonts w:ascii="Times New Roman" w:hAnsi="Times New Roman" w:cs="Times New Roman"/>
          <w:sz w:val="28"/>
          <w:szCs w:val="28"/>
        </w:rPr>
        <w:t>Причины повышенной заболеваемости сокрыты в целом ряде предрасполагающих факторов. Они серьезно повы</w:t>
      </w:r>
      <w:r w:rsidR="00E22C14">
        <w:rPr>
          <w:rFonts w:ascii="Times New Roman" w:hAnsi="Times New Roman" w:cs="Times New Roman"/>
          <w:sz w:val="28"/>
          <w:szCs w:val="28"/>
        </w:rPr>
        <w:t>шают риск заражения. Среди них:</w:t>
      </w:r>
    </w:p>
    <w:p w:rsidR="00A418B6" w:rsidRPr="00A418B6" w:rsidRDefault="00A418B6" w:rsidP="00A418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18B6">
        <w:rPr>
          <w:rFonts w:ascii="Times New Roman" w:hAnsi="Times New Roman" w:cs="Times New Roman"/>
          <w:sz w:val="28"/>
          <w:szCs w:val="28"/>
        </w:rPr>
        <w:t>Сезонность заболевания. Патология чаще встречается в весенние месяцы, когда наблюдается ослабление иммунитета после холодного периода.</w:t>
      </w:r>
    </w:p>
    <w:p w:rsidR="00A418B6" w:rsidRPr="00A418B6" w:rsidRDefault="00A418B6" w:rsidP="00A418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18B6">
        <w:rPr>
          <w:rFonts w:ascii="Times New Roman" w:hAnsi="Times New Roman" w:cs="Times New Roman"/>
          <w:sz w:val="28"/>
          <w:szCs w:val="28"/>
        </w:rPr>
        <w:t>Отказ от обязательной вакцинации.</w:t>
      </w:r>
    </w:p>
    <w:p w:rsidR="00A418B6" w:rsidRPr="00A418B6" w:rsidRDefault="00A418B6" w:rsidP="00A418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18B6">
        <w:rPr>
          <w:rFonts w:ascii="Times New Roman" w:hAnsi="Times New Roman" w:cs="Times New Roman"/>
          <w:sz w:val="28"/>
          <w:szCs w:val="28"/>
        </w:rPr>
        <w:t>Ослабление иммунитета. Время года не единственный фактор, который может вызвать подобное состояние. Иммунитет у ребенка может ослабляться в результате частых простудных болезней, длительной терапии антибиотиками, кортикостероидами. Подобная картина наблюдается в результате определенных хронических болезней. Иногда к снижению иммунитета приводит несбалансированное, нерегулярное питание.</w:t>
      </w:r>
    </w:p>
    <w:p w:rsidR="00A418B6" w:rsidRPr="00A418B6" w:rsidRDefault="00A418B6" w:rsidP="00A418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18B6">
        <w:rPr>
          <w:rFonts w:ascii="Times New Roman" w:hAnsi="Times New Roman" w:cs="Times New Roman"/>
          <w:sz w:val="28"/>
          <w:szCs w:val="28"/>
        </w:rPr>
        <w:t>Несоблюдение санитарного (карантинного) режима.</w:t>
      </w:r>
    </w:p>
    <w:p w:rsidR="00A418B6" w:rsidRDefault="00A418B6" w:rsidP="00A418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18B6">
        <w:rPr>
          <w:rFonts w:ascii="Times New Roman" w:hAnsi="Times New Roman" w:cs="Times New Roman"/>
          <w:sz w:val="28"/>
          <w:szCs w:val="28"/>
        </w:rPr>
        <w:t>Детский возраст. Инфекция является детским заболеванием. Поэтому родителям младших школьников следует быть максимально внимательными.</w:t>
      </w:r>
    </w:p>
    <w:p w:rsidR="00E22C14" w:rsidRPr="00A418B6" w:rsidRDefault="00E22C14" w:rsidP="00A418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418B6" w:rsidRPr="00E22C14" w:rsidRDefault="00E22C14" w:rsidP="00A418B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Симптоматика заболевания</w:t>
      </w:r>
    </w:p>
    <w:p w:rsidR="00A418B6" w:rsidRDefault="00A418B6" w:rsidP="00A418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18B6">
        <w:rPr>
          <w:rFonts w:ascii="Times New Roman" w:hAnsi="Times New Roman" w:cs="Times New Roman"/>
          <w:sz w:val="28"/>
          <w:szCs w:val="28"/>
        </w:rPr>
        <w:t>Первые признаки паротита напоминают обычную простуду. У ребенка повышается температура, возникает озноб, появляются боли в суставах, мышцах. И только через пару дней к данным симптомам присоединяется воспалительный процесс, протекающий в слюнных железах. Рассмотрим, как проявляется данная патология.</w:t>
      </w:r>
    </w:p>
    <w:p w:rsidR="00E22C14" w:rsidRPr="00A418B6" w:rsidRDefault="00E22C14" w:rsidP="00A418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418B6" w:rsidRPr="00E22C14" w:rsidRDefault="00A418B6" w:rsidP="00A418B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22C14">
        <w:rPr>
          <w:rFonts w:ascii="Times New Roman" w:hAnsi="Times New Roman" w:cs="Times New Roman"/>
          <w:b/>
          <w:sz w:val="28"/>
          <w:szCs w:val="28"/>
        </w:rPr>
        <w:t>Основ</w:t>
      </w:r>
      <w:r w:rsidR="00E22C14">
        <w:rPr>
          <w:rFonts w:ascii="Times New Roman" w:hAnsi="Times New Roman" w:cs="Times New Roman"/>
          <w:b/>
          <w:sz w:val="28"/>
          <w:szCs w:val="28"/>
        </w:rPr>
        <w:t>ные признаки</w:t>
      </w:r>
    </w:p>
    <w:p w:rsidR="00A418B6" w:rsidRPr="00E22C14" w:rsidRDefault="00A418B6" w:rsidP="00A418B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22C14">
        <w:rPr>
          <w:rFonts w:ascii="Times New Roman" w:hAnsi="Times New Roman" w:cs="Times New Roman"/>
          <w:b/>
          <w:sz w:val="28"/>
          <w:szCs w:val="28"/>
        </w:rPr>
        <w:t>Заболевание характеризуют следующие симптомы:</w:t>
      </w:r>
    </w:p>
    <w:p w:rsidR="00A418B6" w:rsidRPr="00A418B6" w:rsidRDefault="00A418B6" w:rsidP="00A418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418B6" w:rsidRPr="00A418B6" w:rsidRDefault="00A418B6" w:rsidP="00A418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18B6">
        <w:rPr>
          <w:rFonts w:ascii="Times New Roman" w:hAnsi="Times New Roman" w:cs="Times New Roman"/>
          <w:sz w:val="28"/>
          <w:szCs w:val="28"/>
        </w:rPr>
        <w:t>Высокая температура. Показатель термометра может достигать 40 градусов. Гипертермия держится около 5-7 дней. Иногда, после нормализации температуры наблюдается ее новый подъем. Это свидетельствует о новых очагах поражения в организме.</w:t>
      </w:r>
    </w:p>
    <w:p w:rsidR="00A418B6" w:rsidRPr="00A418B6" w:rsidRDefault="00A418B6" w:rsidP="00A418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18B6">
        <w:rPr>
          <w:rFonts w:ascii="Times New Roman" w:hAnsi="Times New Roman" w:cs="Times New Roman"/>
          <w:sz w:val="28"/>
          <w:szCs w:val="28"/>
        </w:rPr>
        <w:t>Слюнные железы (околоушные) увеличены, болезненны, отечны. Припухлость придает лицу определенную форму, характерную для свинки. Мочки ушей оттопыриваются в стороны. Данный симптом является специфическим для паротита. Поскольку при других недугах он практически не встречается.</w:t>
      </w:r>
    </w:p>
    <w:p w:rsidR="00A418B6" w:rsidRPr="00A418B6" w:rsidRDefault="00A418B6" w:rsidP="00A418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18B6">
        <w:rPr>
          <w:rFonts w:ascii="Times New Roman" w:hAnsi="Times New Roman" w:cs="Times New Roman"/>
          <w:sz w:val="28"/>
          <w:szCs w:val="28"/>
        </w:rPr>
        <w:t>Дискомфорт при разговоре, жевании. Боль, носящая тупой характер, проявляется по мере развития отечности. Она сохраняется на протяжении 7-10 дней. Как только сходит отек, уходит и боль.</w:t>
      </w:r>
    </w:p>
    <w:p w:rsidR="00A418B6" w:rsidRPr="00A418B6" w:rsidRDefault="00A418B6" w:rsidP="00A418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18B6">
        <w:rPr>
          <w:rFonts w:ascii="Times New Roman" w:hAnsi="Times New Roman" w:cs="Times New Roman"/>
          <w:sz w:val="28"/>
          <w:szCs w:val="28"/>
        </w:rPr>
        <w:t xml:space="preserve">Специфическая посадка головы. Отечность вызывает боль при движении головой. Поэтому у ребенка голова несколько наклонена в пораженную </w:t>
      </w:r>
      <w:r w:rsidRPr="00A418B6">
        <w:rPr>
          <w:rFonts w:ascii="Times New Roman" w:hAnsi="Times New Roman" w:cs="Times New Roman"/>
          <w:sz w:val="28"/>
          <w:szCs w:val="28"/>
        </w:rPr>
        <w:lastRenderedPageBreak/>
        <w:t xml:space="preserve">сторону. Если наблюдается двухстороннее поражение желез, </w:t>
      </w:r>
      <w:r w:rsidR="00E22C14">
        <w:rPr>
          <w:rFonts w:ascii="Times New Roman" w:hAnsi="Times New Roman" w:cs="Times New Roman"/>
          <w:sz w:val="28"/>
          <w:szCs w:val="28"/>
        </w:rPr>
        <w:t>то она втянута немного в плечи.</w:t>
      </w:r>
    </w:p>
    <w:p w:rsidR="00A418B6" w:rsidRPr="00A418B6" w:rsidRDefault="00A418B6" w:rsidP="00A418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418B6" w:rsidRPr="00E22C14" w:rsidRDefault="00E22C14" w:rsidP="00A418B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Дополнительные признаки</w:t>
      </w:r>
    </w:p>
    <w:p w:rsidR="00A418B6" w:rsidRPr="00A418B6" w:rsidRDefault="00A418B6" w:rsidP="00A418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18B6">
        <w:rPr>
          <w:rFonts w:ascii="Times New Roman" w:hAnsi="Times New Roman" w:cs="Times New Roman"/>
          <w:sz w:val="28"/>
          <w:szCs w:val="28"/>
        </w:rPr>
        <w:t>Кроме специфических симптомов н</w:t>
      </w:r>
      <w:r w:rsidR="00E22C14">
        <w:rPr>
          <w:rFonts w:ascii="Times New Roman" w:hAnsi="Times New Roman" w:cs="Times New Roman"/>
          <w:sz w:val="28"/>
          <w:szCs w:val="28"/>
        </w:rPr>
        <w:t>аблюдаются следующие состояния:</w:t>
      </w:r>
    </w:p>
    <w:p w:rsidR="00A418B6" w:rsidRPr="00A418B6" w:rsidRDefault="00A418B6" w:rsidP="00A418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18B6">
        <w:rPr>
          <w:rFonts w:ascii="Times New Roman" w:hAnsi="Times New Roman" w:cs="Times New Roman"/>
          <w:sz w:val="28"/>
          <w:szCs w:val="28"/>
        </w:rPr>
        <w:t>озноб;</w:t>
      </w:r>
    </w:p>
    <w:p w:rsidR="00A418B6" w:rsidRPr="00A418B6" w:rsidRDefault="00A418B6" w:rsidP="00A418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18B6">
        <w:rPr>
          <w:rFonts w:ascii="Times New Roman" w:hAnsi="Times New Roman" w:cs="Times New Roman"/>
          <w:sz w:val="28"/>
          <w:szCs w:val="28"/>
        </w:rPr>
        <w:t>общая слабость;</w:t>
      </w:r>
    </w:p>
    <w:p w:rsidR="00A418B6" w:rsidRPr="00A418B6" w:rsidRDefault="00A418B6" w:rsidP="00A418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18B6">
        <w:rPr>
          <w:rFonts w:ascii="Times New Roman" w:hAnsi="Times New Roman" w:cs="Times New Roman"/>
          <w:sz w:val="28"/>
          <w:szCs w:val="28"/>
        </w:rPr>
        <w:t>нарушенный аппетит;</w:t>
      </w:r>
    </w:p>
    <w:p w:rsidR="00A418B6" w:rsidRPr="00A418B6" w:rsidRDefault="00A418B6" w:rsidP="00A418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18B6">
        <w:rPr>
          <w:rFonts w:ascii="Times New Roman" w:hAnsi="Times New Roman" w:cs="Times New Roman"/>
          <w:sz w:val="28"/>
          <w:szCs w:val="28"/>
        </w:rPr>
        <w:t>сухость во рту;</w:t>
      </w:r>
    </w:p>
    <w:p w:rsidR="00A418B6" w:rsidRPr="00A418B6" w:rsidRDefault="00A418B6" w:rsidP="00A418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18B6">
        <w:rPr>
          <w:rFonts w:ascii="Times New Roman" w:hAnsi="Times New Roman" w:cs="Times New Roman"/>
          <w:sz w:val="28"/>
          <w:szCs w:val="28"/>
        </w:rPr>
        <w:t>повышенное потоотделение;</w:t>
      </w:r>
    </w:p>
    <w:p w:rsidR="00A418B6" w:rsidRPr="00A418B6" w:rsidRDefault="00A418B6" w:rsidP="00A418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18B6">
        <w:rPr>
          <w:rFonts w:ascii="Times New Roman" w:hAnsi="Times New Roman" w:cs="Times New Roman"/>
          <w:sz w:val="28"/>
          <w:szCs w:val="28"/>
        </w:rPr>
        <w:t>головная боль;</w:t>
      </w:r>
    </w:p>
    <w:p w:rsidR="00A418B6" w:rsidRPr="00A418B6" w:rsidRDefault="00E22C14" w:rsidP="00A418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бессонница.</w:t>
      </w:r>
    </w:p>
    <w:p w:rsidR="00A418B6" w:rsidRPr="00A418B6" w:rsidRDefault="00A418B6" w:rsidP="00A418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18B6">
        <w:rPr>
          <w:rFonts w:ascii="Times New Roman" w:hAnsi="Times New Roman" w:cs="Times New Roman"/>
          <w:sz w:val="28"/>
          <w:szCs w:val="28"/>
        </w:rPr>
        <w:t>Разновидности патологии</w:t>
      </w:r>
    </w:p>
    <w:p w:rsidR="00A418B6" w:rsidRPr="00A418B6" w:rsidRDefault="00A418B6" w:rsidP="00A418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418B6" w:rsidRPr="00A418B6" w:rsidRDefault="00A418B6" w:rsidP="00A418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2C14">
        <w:rPr>
          <w:rFonts w:ascii="Times New Roman" w:hAnsi="Times New Roman" w:cs="Times New Roman"/>
          <w:b/>
          <w:sz w:val="28"/>
          <w:szCs w:val="28"/>
        </w:rPr>
        <w:t>По типу заболевания выделяют две формы болезни</w:t>
      </w:r>
      <w:r w:rsidR="00E22C14">
        <w:rPr>
          <w:rFonts w:ascii="Times New Roman" w:hAnsi="Times New Roman" w:cs="Times New Roman"/>
          <w:sz w:val="28"/>
          <w:szCs w:val="28"/>
        </w:rPr>
        <w:t>:</w:t>
      </w:r>
    </w:p>
    <w:p w:rsidR="00A418B6" w:rsidRPr="00A418B6" w:rsidRDefault="00A418B6" w:rsidP="00A418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18B6">
        <w:rPr>
          <w:rFonts w:ascii="Times New Roman" w:hAnsi="Times New Roman" w:cs="Times New Roman"/>
          <w:sz w:val="28"/>
          <w:szCs w:val="28"/>
        </w:rPr>
        <w:t>Типичная. При заболевании наблюдается вся характерная симптоматика. Такая форма может быть:</w:t>
      </w:r>
    </w:p>
    <w:p w:rsidR="00A418B6" w:rsidRPr="00A418B6" w:rsidRDefault="00A418B6" w:rsidP="00A418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18B6">
        <w:rPr>
          <w:rFonts w:ascii="Times New Roman" w:hAnsi="Times New Roman" w:cs="Times New Roman"/>
          <w:sz w:val="28"/>
          <w:szCs w:val="28"/>
        </w:rPr>
        <w:t>Изолированная. У малыша выявляются исключительно признаки паротита.</w:t>
      </w:r>
    </w:p>
    <w:p w:rsidR="00A418B6" w:rsidRPr="00A418B6" w:rsidRDefault="00A418B6" w:rsidP="00A418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18B6">
        <w:rPr>
          <w:rFonts w:ascii="Times New Roman" w:hAnsi="Times New Roman" w:cs="Times New Roman"/>
          <w:sz w:val="28"/>
          <w:szCs w:val="28"/>
        </w:rPr>
        <w:t>Комбинированная. Вирус может поражать половые железы (орхит у мальчиков) или проникать в мозг. Для такой формы характерно сочетание симптоматики паротита и орхита либо паротита и менингита.</w:t>
      </w:r>
    </w:p>
    <w:p w:rsidR="00A418B6" w:rsidRPr="00A418B6" w:rsidRDefault="00A418B6" w:rsidP="00A418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18B6">
        <w:rPr>
          <w:rFonts w:ascii="Times New Roman" w:hAnsi="Times New Roman" w:cs="Times New Roman"/>
          <w:sz w:val="28"/>
          <w:szCs w:val="28"/>
        </w:rPr>
        <w:t>Атипичная. Болезнь может обладать стертой симптоматикой. Иногда патология протекает даже бессимптомно.</w:t>
      </w:r>
    </w:p>
    <w:p w:rsidR="00A418B6" w:rsidRPr="00A418B6" w:rsidRDefault="00A418B6" w:rsidP="00A418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18B6">
        <w:rPr>
          <w:rFonts w:ascii="Times New Roman" w:hAnsi="Times New Roman" w:cs="Times New Roman"/>
          <w:sz w:val="28"/>
          <w:szCs w:val="28"/>
        </w:rPr>
        <w:t>По тяж</w:t>
      </w:r>
      <w:r w:rsidR="00E22C14">
        <w:rPr>
          <w:rFonts w:ascii="Times New Roman" w:hAnsi="Times New Roman" w:cs="Times New Roman"/>
          <w:sz w:val="28"/>
          <w:szCs w:val="28"/>
        </w:rPr>
        <w:t xml:space="preserve">ести недуга выделяют </w:t>
      </w:r>
      <w:r w:rsidR="00E22C14" w:rsidRPr="00E22C14">
        <w:rPr>
          <w:rFonts w:ascii="Times New Roman" w:hAnsi="Times New Roman" w:cs="Times New Roman"/>
          <w:b/>
          <w:sz w:val="28"/>
          <w:szCs w:val="28"/>
        </w:rPr>
        <w:t>три формы</w:t>
      </w:r>
      <w:r w:rsidR="00E22C14">
        <w:rPr>
          <w:rFonts w:ascii="Times New Roman" w:hAnsi="Times New Roman" w:cs="Times New Roman"/>
          <w:sz w:val="28"/>
          <w:szCs w:val="28"/>
        </w:rPr>
        <w:t>:</w:t>
      </w:r>
    </w:p>
    <w:p w:rsidR="00A418B6" w:rsidRPr="00A418B6" w:rsidRDefault="00A418B6" w:rsidP="00A418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18B6">
        <w:rPr>
          <w:rFonts w:ascii="Times New Roman" w:hAnsi="Times New Roman" w:cs="Times New Roman"/>
          <w:sz w:val="28"/>
          <w:szCs w:val="28"/>
        </w:rPr>
        <w:t>Легкая. Температура быстро повышается на достаточно короткий срок. У ребенка наблюдается поражение исключительно слюнных желез.</w:t>
      </w:r>
    </w:p>
    <w:p w:rsidR="00A418B6" w:rsidRPr="00A418B6" w:rsidRDefault="00A418B6" w:rsidP="00A418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18B6">
        <w:rPr>
          <w:rFonts w:ascii="Times New Roman" w:hAnsi="Times New Roman" w:cs="Times New Roman"/>
          <w:sz w:val="28"/>
          <w:szCs w:val="28"/>
        </w:rPr>
        <w:t>Среднетяжелая. У малыша наблюдается длительная лихорадка. Кроме слюнных желез повреждаются и другие железистые органы. Возникают нарушения сна, аппетита. Кроха испытывает общую слабость.</w:t>
      </w:r>
    </w:p>
    <w:p w:rsidR="00A418B6" w:rsidRDefault="00A418B6" w:rsidP="00A418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18B6">
        <w:rPr>
          <w:rFonts w:ascii="Times New Roman" w:hAnsi="Times New Roman" w:cs="Times New Roman"/>
          <w:sz w:val="28"/>
          <w:szCs w:val="28"/>
        </w:rPr>
        <w:t>Тяжелая. Происходит быстрое поражение многих желез. Патология способна затронуть даже ЦНС. Иногда на фоне паротита развивается менингит. После тяжелой формы болезни у малыша может появиться глухота, панкреатит.</w:t>
      </w:r>
    </w:p>
    <w:p w:rsidR="00E22C14" w:rsidRPr="00A418B6" w:rsidRDefault="00E22C14" w:rsidP="00A418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418B6" w:rsidRPr="00E22C14" w:rsidRDefault="00E22C14" w:rsidP="00A418B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22C14">
        <w:rPr>
          <w:rFonts w:ascii="Times New Roman" w:hAnsi="Times New Roman" w:cs="Times New Roman"/>
          <w:b/>
          <w:sz w:val="28"/>
          <w:szCs w:val="28"/>
        </w:rPr>
        <w:t>Осложнения болезни</w:t>
      </w:r>
    </w:p>
    <w:p w:rsidR="00A418B6" w:rsidRPr="00A418B6" w:rsidRDefault="00A418B6" w:rsidP="00A418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18B6">
        <w:rPr>
          <w:rFonts w:ascii="Times New Roman" w:hAnsi="Times New Roman" w:cs="Times New Roman"/>
          <w:sz w:val="28"/>
          <w:szCs w:val="28"/>
        </w:rPr>
        <w:t>Зачастую паротит протекает неопасно. Но иногда может наблюдаться развитие следую</w:t>
      </w:r>
      <w:r w:rsidR="00E22C14">
        <w:rPr>
          <w:rFonts w:ascii="Times New Roman" w:hAnsi="Times New Roman" w:cs="Times New Roman"/>
          <w:sz w:val="28"/>
          <w:szCs w:val="28"/>
        </w:rPr>
        <w:t>щих осложнений:</w:t>
      </w:r>
    </w:p>
    <w:p w:rsidR="00A418B6" w:rsidRPr="00A418B6" w:rsidRDefault="00A418B6" w:rsidP="00A418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18B6">
        <w:rPr>
          <w:rFonts w:ascii="Times New Roman" w:hAnsi="Times New Roman" w:cs="Times New Roman"/>
          <w:sz w:val="28"/>
          <w:szCs w:val="28"/>
        </w:rPr>
        <w:t>Орхит. Поражение яичек является одним из серьезных осложнений свинки. Такие последствия могут встречаться у мальчиков в подростковом возрасте, которые не были своевременно привиты от недуга. Процесс, протекающий в тяжелой форме и охватывающий оба яичка, нередко приводит впоследствии даже к бесплодию.</w:t>
      </w:r>
    </w:p>
    <w:p w:rsidR="00A418B6" w:rsidRPr="00A418B6" w:rsidRDefault="00A418B6" w:rsidP="00A418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18B6">
        <w:rPr>
          <w:rFonts w:ascii="Times New Roman" w:hAnsi="Times New Roman" w:cs="Times New Roman"/>
          <w:sz w:val="28"/>
          <w:szCs w:val="28"/>
        </w:rPr>
        <w:t xml:space="preserve">Панкреатит. Вирус может поражать </w:t>
      </w:r>
      <w:proofErr w:type="gramStart"/>
      <w:r w:rsidRPr="00A418B6">
        <w:rPr>
          <w:rFonts w:ascii="Times New Roman" w:hAnsi="Times New Roman" w:cs="Times New Roman"/>
          <w:sz w:val="28"/>
          <w:szCs w:val="28"/>
        </w:rPr>
        <w:t>поджелудочную</w:t>
      </w:r>
      <w:proofErr w:type="gramEnd"/>
      <w:r w:rsidRPr="00A418B6">
        <w:rPr>
          <w:rFonts w:ascii="Times New Roman" w:hAnsi="Times New Roman" w:cs="Times New Roman"/>
          <w:sz w:val="28"/>
          <w:szCs w:val="28"/>
        </w:rPr>
        <w:t>, вызывая в ней структурные изменения.</w:t>
      </w:r>
    </w:p>
    <w:p w:rsidR="00A418B6" w:rsidRPr="00A418B6" w:rsidRDefault="00A418B6" w:rsidP="00A418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18B6">
        <w:rPr>
          <w:rFonts w:ascii="Times New Roman" w:hAnsi="Times New Roman" w:cs="Times New Roman"/>
          <w:sz w:val="28"/>
          <w:szCs w:val="28"/>
        </w:rPr>
        <w:t>Сахарный диабет. Опасность панкреатита заключается в необратимом нарушении в организме выработки инсулина. У ребенка может развиться диабет 1-го типа.</w:t>
      </w:r>
    </w:p>
    <w:p w:rsidR="00A418B6" w:rsidRPr="00A418B6" w:rsidRDefault="00A418B6" w:rsidP="00A418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18B6">
        <w:rPr>
          <w:rFonts w:ascii="Times New Roman" w:hAnsi="Times New Roman" w:cs="Times New Roman"/>
          <w:sz w:val="28"/>
          <w:szCs w:val="28"/>
        </w:rPr>
        <w:lastRenderedPageBreak/>
        <w:t>Оофорит. У подростков-девочек может развиться воспаление яичников. Данная патология встречается редко. Как правило, к бесплодию она не приводит.</w:t>
      </w:r>
    </w:p>
    <w:p w:rsidR="00A418B6" w:rsidRPr="00A418B6" w:rsidRDefault="00A418B6" w:rsidP="00A418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418B6">
        <w:rPr>
          <w:rFonts w:ascii="Times New Roman" w:hAnsi="Times New Roman" w:cs="Times New Roman"/>
          <w:sz w:val="28"/>
          <w:szCs w:val="28"/>
        </w:rPr>
        <w:t>Тиреоидит</w:t>
      </w:r>
      <w:proofErr w:type="spellEnd"/>
      <w:r w:rsidRPr="00A418B6">
        <w:rPr>
          <w:rFonts w:ascii="Times New Roman" w:hAnsi="Times New Roman" w:cs="Times New Roman"/>
          <w:sz w:val="28"/>
          <w:szCs w:val="28"/>
        </w:rPr>
        <w:t>. Редким осложнением является воспаление щитовидки. Однако такое последствие может привести к аутоиммунному процессу.</w:t>
      </w:r>
    </w:p>
    <w:p w:rsidR="00A418B6" w:rsidRPr="00A418B6" w:rsidRDefault="00A418B6" w:rsidP="00A418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18B6">
        <w:rPr>
          <w:rFonts w:ascii="Times New Roman" w:hAnsi="Times New Roman" w:cs="Times New Roman"/>
          <w:sz w:val="28"/>
          <w:szCs w:val="28"/>
        </w:rPr>
        <w:t xml:space="preserve">Менингит, </w:t>
      </w:r>
      <w:proofErr w:type="spellStart"/>
      <w:r w:rsidRPr="00A418B6">
        <w:rPr>
          <w:rFonts w:ascii="Times New Roman" w:hAnsi="Times New Roman" w:cs="Times New Roman"/>
          <w:sz w:val="28"/>
          <w:szCs w:val="28"/>
        </w:rPr>
        <w:t>менингоэнцефалит</w:t>
      </w:r>
      <w:proofErr w:type="spellEnd"/>
      <w:r w:rsidRPr="00A418B6">
        <w:rPr>
          <w:rFonts w:ascii="Times New Roman" w:hAnsi="Times New Roman" w:cs="Times New Roman"/>
          <w:sz w:val="28"/>
          <w:szCs w:val="28"/>
        </w:rPr>
        <w:t>. Патология при адекватной терапии имеет благоприятный прогноз.</w:t>
      </w:r>
    </w:p>
    <w:p w:rsidR="00A418B6" w:rsidRPr="00A418B6" w:rsidRDefault="00A418B6" w:rsidP="00A418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18B6">
        <w:rPr>
          <w:rFonts w:ascii="Times New Roman" w:hAnsi="Times New Roman" w:cs="Times New Roman"/>
          <w:sz w:val="28"/>
          <w:szCs w:val="28"/>
        </w:rPr>
        <w:t>Лабиринтит. В результате отечности в области ушной раковины может поражаться слуховой нерв. По мере выздоровления симптоматика проходит. Иногда приводит к глухоте.</w:t>
      </w:r>
    </w:p>
    <w:p w:rsidR="00A418B6" w:rsidRDefault="00A418B6" w:rsidP="00A418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18B6">
        <w:rPr>
          <w:rFonts w:ascii="Times New Roman" w:hAnsi="Times New Roman" w:cs="Times New Roman"/>
          <w:sz w:val="28"/>
          <w:szCs w:val="28"/>
        </w:rPr>
        <w:t>Артрит. Могут поражаться сразу несколько крупных суставов.</w:t>
      </w:r>
    </w:p>
    <w:p w:rsidR="00E22C14" w:rsidRPr="00A418B6" w:rsidRDefault="00E22C14" w:rsidP="00A418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22C14" w:rsidRPr="00E22C14" w:rsidRDefault="00E22C14" w:rsidP="00A418B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22C14">
        <w:rPr>
          <w:rFonts w:ascii="Times New Roman" w:hAnsi="Times New Roman" w:cs="Times New Roman"/>
          <w:b/>
          <w:sz w:val="28"/>
          <w:szCs w:val="28"/>
        </w:rPr>
        <w:t>Диагностика паротита</w:t>
      </w:r>
    </w:p>
    <w:p w:rsidR="00A418B6" w:rsidRPr="00A418B6" w:rsidRDefault="00A418B6" w:rsidP="00A418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18B6">
        <w:rPr>
          <w:rFonts w:ascii="Times New Roman" w:hAnsi="Times New Roman" w:cs="Times New Roman"/>
          <w:sz w:val="28"/>
          <w:szCs w:val="28"/>
        </w:rPr>
        <w:t>Диагностика заболевания, в виду специфических особенностей, хорошо различимых виз</w:t>
      </w:r>
      <w:r w:rsidR="00E22C14">
        <w:rPr>
          <w:rFonts w:ascii="Times New Roman" w:hAnsi="Times New Roman" w:cs="Times New Roman"/>
          <w:sz w:val="28"/>
          <w:szCs w:val="28"/>
        </w:rPr>
        <w:t>уально, трудностей не вызывает.</w:t>
      </w:r>
    </w:p>
    <w:p w:rsidR="00A418B6" w:rsidRPr="00A418B6" w:rsidRDefault="00A418B6" w:rsidP="00A418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18B6">
        <w:rPr>
          <w:rFonts w:ascii="Times New Roman" w:hAnsi="Times New Roman" w:cs="Times New Roman"/>
          <w:sz w:val="28"/>
          <w:szCs w:val="28"/>
        </w:rPr>
        <w:t>Заболевание</w:t>
      </w:r>
      <w:r w:rsidR="00E22C14">
        <w:rPr>
          <w:rFonts w:ascii="Times New Roman" w:hAnsi="Times New Roman" w:cs="Times New Roman"/>
          <w:sz w:val="28"/>
          <w:szCs w:val="28"/>
        </w:rPr>
        <w:t xml:space="preserve"> паротит ставится на основании:</w:t>
      </w:r>
    </w:p>
    <w:p w:rsidR="00A418B6" w:rsidRPr="00A418B6" w:rsidRDefault="00A418B6" w:rsidP="00A418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18B6">
        <w:rPr>
          <w:rFonts w:ascii="Times New Roman" w:hAnsi="Times New Roman" w:cs="Times New Roman"/>
          <w:sz w:val="28"/>
          <w:szCs w:val="28"/>
        </w:rPr>
        <w:t>жалоб больного;</w:t>
      </w:r>
    </w:p>
    <w:p w:rsidR="00A418B6" w:rsidRPr="00A418B6" w:rsidRDefault="00A418B6" w:rsidP="00A418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18B6">
        <w:rPr>
          <w:rFonts w:ascii="Times New Roman" w:hAnsi="Times New Roman" w:cs="Times New Roman"/>
          <w:sz w:val="28"/>
          <w:szCs w:val="28"/>
        </w:rPr>
        <w:t>изучения эпидемиологического анамнеза;</w:t>
      </w:r>
    </w:p>
    <w:p w:rsidR="00A418B6" w:rsidRPr="00A418B6" w:rsidRDefault="00A418B6" w:rsidP="00A418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18B6">
        <w:rPr>
          <w:rFonts w:ascii="Times New Roman" w:hAnsi="Times New Roman" w:cs="Times New Roman"/>
          <w:sz w:val="28"/>
          <w:szCs w:val="28"/>
        </w:rPr>
        <w:t>общего осмотра пациента.</w:t>
      </w:r>
    </w:p>
    <w:p w:rsidR="00A418B6" w:rsidRPr="00A418B6" w:rsidRDefault="00A418B6" w:rsidP="00A418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18B6">
        <w:rPr>
          <w:rFonts w:ascii="Times New Roman" w:hAnsi="Times New Roman" w:cs="Times New Roman"/>
          <w:sz w:val="28"/>
          <w:szCs w:val="28"/>
        </w:rPr>
        <w:t>При необходимости (в случае атипичной форм</w:t>
      </w:r>
      <w:r w:rsidR="00E22C14">
        <w:rPr>
          <w:rFonts w:ascii="Times New Roman" w:hAnsi="Times New Roman" w:cs="Times New Roman"/>
          <w:sz w:val="28"/>
          <w:szCs w:val="28"/>
        </w:rPr>
        <w:t>ы свинки) могут быть назначены:</w:t>
      </w:r>
    </w:p>
    <w:p w:rsidR="00A418B6" w:rsidRPr="00A418B6" w:rsidRDefault="00A418B6" w:rsidP="00A418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18B6">
        <w:rPr>
          <w:rFonts w:ascii="Times New Roman" w:hAnsi="Times New Roman" w:cs="Times New Roman"/>
          <w:sz w:val="28"/>
          <w:szCs w:val="28"/>
        </w:rPr>
        <w:t>серологическое исследование крови;</w:t>
      </w:r>
    </w:p>
    <w:p w:rsidR="00A418B6" w:rsidRDefault="00A418B6" w:rsidP="00A418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18B6">
        <w:rPr>
          <w:rFonts w:ascii="Times New Roman" w:hAnsi="Times New Roman" w:cs="Times New Roman"/>
          <w:sz w:val="28"/>
          <w:szCs w:val="28"/>
        </w:rPr>
        <w:t>вирусологическое обследование слюны, крови.</w:t>
      </w:r>
    </w:p>
    <w:p w:rsidR="00E22C14" w:rsidRPr="00A418B6" w:rsidRDefault="00E22C14" w:rsidP="00A418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418B6" w:rsidRPr="00E22C14" w:rsidRDefault="00E22C14" w:rsidP="00A418B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Кто лечит паротит?</w:t>
      </w:r>
    </w:p>
    <w:p w:rsidR="00A418B6" w:rsidRPr="00A418B6" w:rsidRDefault="00A418B6" w:rsidP="00A418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18B6">
        <w:rPr>
          <w:rFonts w:ascii="Times New Roman" w:hAnsi="Times New Roman" w:cs="Times New Roman"/>
          <w:sz w:val="28"/>
          <w:szCs w:val="28"/>
        </w:rPr>
        <w:t>Лечением заболевания занимается инфекционист. В случае возникновения осложнений прив</w:t>
      </w:r>
      <w:r w:rsidR="00E22C14">
        <w:rPr>
          <w:rFonts w:ascii="Times New Roman" w:hAnsi="Times New Roman" w:cs="Times New Roman"/>
          <w:sz w:val="28"/>
          <w:szCs w:val="28"/>
        </w:rPr>
        <w:t>лекаются следующие специалисты:</w:t>
      </w:r>
    </w:p>
    <w:p w:rsidR="00A418B6" w:rsidRPr="00A418B6" w:rsidRDefault="00A418B6" w:rsidP="00A418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18B6">
        <w:rPr>
          <w:rFonts w:ascii="Times New Roman" w:hAnsi="Times New Roman" w:cs="Times New Roman"/>
          <w:sz w:val="28"/>
          <w:szCs w:val="28"/>
        </w:rPr>
        <w:t>эндокринолог;</w:t>
      </w:r>
    </w:p>
    <w:p w:rsidR="00A418B6" w:rsidRPr="00A418B6" w:rsidRDefault="00A418B6" w:rsidP="00A418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18B6">
        <w:rPr>
          <w:rFonts w:ascii="Times New Roman" w:hAnsi="Times New Roman" w:cs="Times New Roman"/>
          <w:sz w:val="28"/>
          <w:szCs w:val="28"/>
        </w:rPr>
        <w:t>невропатолог;</w:t>
      </w:r>
    </w:p>
    <w:p w:rsidR="00A418B6" w:rsidRPr="00A418B6" w:rsidRDefault="00A418B6" w:rsidP="00A418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418B6">
        <w:rPr>
          <w:rFonts w:ascii="Times New Roman" w:hAnsi="Times New Roman" w:cs="Times New Roman"/>
          <w:sz w:val="28"/>
          <w:szCs w:val="28"/>
        </w:rPr>
        <w:t>оториноларинголог</w:t>
      </w:r>
      <w:proofErr w:type="spellEnd"/>
      <w:r w:rsidRPr="00A418B6">
        <w:rPr>
          <w:rFonts w:ascii="Times New Roman" w:hAnsi="Times New Roman" w:cs="Times New Roman"/>
          <w:sz w:val="28"/>
          <w:szCs w:val="28"/>
        </w:rPr>
        <w:t xml:space="preserve"> (ЛОР);</w:t>
      </w:r>
    </w:p>
    <w:p w:rsidR="00A418B6" w:rsidRPr="00A418B6" w:rsidRDefault="00A418B6" w:rsidP="00A418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18B6">
        <w:rPr>
          <w:rFonts w:ascii="Times New Roman" w:hAnsi="Times New Roman" w:cs="Times New Roman"/>
          <w:sz w:val="28"/>
          <w:szCs w:val="28"/>
        </w:rPr>
        <w:t>ревматолог.</w:t>
      </w:r>
    </w:p>
    <w:p w:rsidR="00A418B6" w:rsidRPr="00A418B6" w:rsidRDefault="00A418B6" w:rsidP="00A418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18B6">
        <w:rPr>
          <w:rFonts w:ascii="Times New Roman" w:hAnsi="Times New Roman" w:cs="Times New Roman"/>
          <w:sz w:val="28"/>
          <w:szCs w:val="28"/>
        </w:rPr>
        <w:t>Каждый из специалистов может назначить дополнительные методы исследования – УЗИ сердца, МРТ головного мозга и др.</w:t>
      </w:r>
    </w:p>
    <w:p w:rsidR="00A418B6" w:rsidRPr="00A418B6" w:rsidRDefault="00A418B6" w:rsidP="00A418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418B6" w:rsidRPr="00E22C14" w:rsidRDefault="00E22C14" w:rsidP="00A418B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22C14">
        <w:rPr>
          <w:rFonts w:ascii="Times New Roman" w:hAnsi="Times New Roman" w:cs="Times New Roman"/>
          <w:b/>
          <w:sz w:val="28"/>
          <w:szCs w:val="28"/>
        </w:rPr>
        <w:t>Лечение заболевания</w:t>
      </w:r>
    </w:p>
    <w:p w:rsidR="00A418B6" w:rsidRPr="00A418B6" w:rsidRDefault="00A418B6" w:rsidP="00A418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18B6">
        <w:rPr>
          <w:rFonts w:ascii="Times New Roman" w:hAnsi="Times New Roman" w:cs="Times New Roman"/>
          <w:sz w:val="28"/>
          <w:szCs w:val="28"/>
        </w:rPr>
        <w:t>Эффективного лечения, направленного на борьбу с вирусом паротита – не существует. Поэтому медики делают упор на симптоматической терапии. Основная цель данного лечения – это снизить страдания больного и защитить ребенка от развития нежелательных осложнений.</w:t>
      </w:r>
    </w:p>
    <w:p w:rsidR="00A418B6" w:rsidRPr="00A418B6" w:rsidRDefault="00A418B6" w:rsidP="00A418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18B6">
        <w:rPr>
          <w:rFonts w:ascii="Times New Roman" w:hAnsi="Times New Roman" w:cs="Times New Roman"/>
          <w:sz w:val="28"/>
          <w:szCs w:val="28"/>
        </w:rPr>
        <w:t>Лечение заболевания</w:t>
      </w:r>
      <w:r w:rsidR="00E22C14">
        <w:rPr>
          <w:rFonts w:ascii="Times New Roman" w:hAnsi="Times New Roman" w:cs="Times New Roman"/>
          <w:sz w:val="28"/>
          <w:szCs w:val="28"/>
        </w:rPr>
        <w:t xml:space="preserve"> включает в себя 3 направления:</w:t>
      </w:r>
    </w:p>
    <w:p w:rsidR="00A418B6" w:rsidRPr="00E22C14" w:rsidRDefault="00A418B6" w:rsidP="00E22C14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2C14">
        <w:rPr>
          <w:rFonts w:ascii="Times New Roman" w:hAnsi="Times New Roman" w:cs="Times New Roman"/>
          <w:sz w:val="28"/>
          <w:szCs w:val="28"/>
        </w:rPr>
        <w:t>правильный уход за больным ребенком;</w:t>
      </w:r>
    </w:p>
    <w:p w:rsidR="00A418B6" w:rsidRPr="00E22C14" w:rsidRDefault="00A418B6" w:rsidP="00E22C14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2C14">
        <w:rPr>
          <w:rFonts w:ascii="Times New Roman" w:hAnsi="Times New Roman" w:cs="Times New Roman"/>
          <w:sz w:val="28"/>
          <w:szCs w:val="28"/>
        </w:rPr>
        <w:t>диетическое питание;</w:t>
      </w:r>
    </w:p>
    <w:p w:rsidR="00A418B6" w:rsidRPr="00E22C14" w:rsidRDefault="00A418B6" w:rsidP="00E22C14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2C14">
        <w:rPr>
          <w:rFonts w:ascii="Times New Roman" w:hAnsi="Times New Roman" w:cs="Times New Roman"/>
          <w:sz w:val="28"/>
          <w:szCs w:val="28"/>
        </w:rPr>
        <w:t>медикаментозная терапия.</w:t>
      </w:r>
    </w:p>
    <w:p w:rsidR="00E22C14" w:rsidRDefault="00E22C14" w:rsidP="00A418B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22C14" w:rsidRDefault="00E22C14" w:rsidP="00A418B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418B6" w:rsidRPr="00E22C14" w:rsidRDefault="00A418B6" w:rsidP="00A418B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22C14">
        <w:rPr>
          <w:rFonts w:ascii="Times New Roman" w:hAnsi="Times New Roman" w:cs="Times New Roman"/>
          <w:b/>
          <w:sz w:val="28"/>
          <w:szCs w:val="28"/>
        </w:rPr>
        <w:lastRenderedPageBreak/>
        <w:t>Особенности ухо</w:t>
      </w:r>
      <w:r w:rsidR="00E22C14">
        <w:rPr>
          <w:rFonts w:ascii="Times New Roman" w:hAnsi="Times New Roman" w:cs="Times New Roman"/>
          <w:b/>
          <w:sz w:val="28"/>
          <w:szCs w:val="28"/>
        </w:rPr>
        <w:t>да</w:t>
      </w:r>
    </w:p>
    <w:p w:rsidR="00A418B6" w:rsidRPr="00A418B6" w:rsidRDefault="00A418B6" w:rsidP="00A418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18B6">
        <w:rPr>
          <w:rFonts w:ascii="Times New Roman" w:hAnsi="Times New Roman" w:cs="Times New Roman"/>
          <w:sz w:val="28"/>
          <w:szCs w:val="28"/>
        </w:rPr>
        <w:t xml:space="preserve">Заболевшего кроху следует изолировать от остальных </w:t>
      </w:r>
      <w:proofErr w:type="gramStart"/>
      <w:r w:rsidRPr="00A418B6">
        <w:rPr>
          <w:rFonts w:ascii="Times New Roman" w:hAnsi="Times New Roman" w:cs="Times New Roman"/>
          <w:sz w:val="28"/>
          <w:szCs w:val="28"/>
        </w:rPr>
        <w:t>детей</w:t>
      </w:r>
      <w:proofErr w:type="gramEnd"/>
      <w:r w:rsidRPr="00A418B6">
        <w:rPr>
          <w:rFonts w:ascii="Times New Roman" w:hAnsi="Times New Roman" w:cs="Times New Roman"/>
          <w:sz w:val="28"/>
          <w:szCs w:val="28"/>
        </w:rPr>
        <w:t xml:space="preserve"> как только появились</w:t>
      </w:r>
      <w:r w:rsidR="00E22C14">
        <w:rPr>
          <w:rFonts w:ascii="Times New Roman" w:hAnsi="Times New Roman" w:cs="Times New Roman"/>
          <w:sz w:val="28"/>
          <w:szCs w:val="28"/>
        </w:rPr>
        <w:t xml:space="preserve"> признаки воспаления в железах.</w:t>
      </w:r>
    </w:p>
    <w:p w:rsidR="00A418B6" w:rsidRPr="00A418B6" w:rsidRDefault="00A418B6" w:rsidP="00A418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18B6">
        <w:rPr>
          <w:rFonts w:ascii="Times New Roman" w:hAnsi="Times New Roman" w:cs="Times New Roman"/>
          <w:sz w:val="28"/>
          <w:szCs w:val="28"/>
        </w:rPr>
        <w:t>Важно придерж</w:t>
      </w:r>
      <w:r w:rsidR="00E22C14">
        <w:rPr>
          <w:rFonts w:ascii="Times New Roman" w:hAnsi="Times New Roman" w:cs="Times New Roman"/>
          <w:sz w:val="28"/>
          <w:szCs w:val="28"/>
        </w:rPr>
        <w:t>иваться следующих рекомендаций:</w:t>
      </w:r>
    </w:p>
    <w:p w:rsidR="00A418B6" w:rsidRPr="00A418B6" w:rsidRDefault="00A418B6" w:rsidP="00A418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18B6">
        <w:rPr>
          <w:rFonts w:ascii="Times New Roman" w:hAnsi="Times New Roman" w:cs="Times New Roman"/>
          <w:sz w:val="28"/>
          <w:szCs w:val="28"/>
        </w:rPr>
        <w:t>Постельный режим. Малыш должен провести в постели не меньше 10 дней – до исчезновения острой симптоматики.</w:t>
      </w:r>
    </w:p>
    <w:p w:rsidR="00A418B6" w:rsidRPr="00A418B6" w:rsidRDefault="00A418B6" w:rsidP="00A418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18B6">
        <w:rPr>
          <w:rFonts w:ascii="Times New Roman" w:hAnsi="Times New Roman" w:cs="Times New Roman"/>
          <w:sz w:val="28"/>
          <w:szCs w:val="28"/>
        </w:rPr>
        <w:t>Ребенка следует оградить от эмоциональных, физических нагрузок. Опасно переохлаждение.</w:t>
      </w:r>
    </w:p>
    <w:p w:rsidR="00A418B6" w:rsidRPr="00A418B6" w:rsidRDefault="00A418B6" w:rsidP="00A418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18B6">
        <w:rPr>
          <w:rFonts w:ascii="Times New Roman" w:hAnsi="Times New Roman" w:cs="Times New Roman"/>
          <w:sz w:val="28"/>
          <w:szCs w:val="28"/>
        </w:rPr>
        <w:t>Проветривание комнаты. Это позволяет снизить в помещении концентрацию вируса.</w:t>
      </w:r>
    </w:p>
    <w:p w:rsidR="00A418B6" w:rsidRPr="00A418B6" w:rsidRDefault="00A418B6" w:rsidP="00A418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18B6">
        <w:rPr>
          <w:rFonts w:ascii="Times New Roman" w:hAnsi="Times New Roman" w:cs="Times New Roman"/>
          <w:sz w:val="28"/>
          <w:szCs w:val="28"/>
        </w:rPr>
        <w:t>Масочный режим. Такая мера предотвратит распространение заражения. Рекомендуется часто мыть руки.</w:t>
      </w:r>
    </w:p>
    <w:p w:rsidR="00A418B6" w:rsidRPr="00A418B6" w:rsidRDefault="00A418B6" w:rsidP="00A418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18B6">
        <w:rPr>
          <w:rFonts w:ascii="Times New Roman" w:hAnsi="Times New Roman" w:cs="Times New Roman"/>
          <w:sz w:val="28"/>
          <w:szCs w:val="28"/>
        </w:rPr>
        <w:t>Больной ребенок должен использовать отдельную посуду и полотенце.</w:t>
      </w:r>
    </w:p>
    <w:p w:rsidR="00A418B6" w:rsidRPr="00A418B6" w:rsidRDefault="00A418B6" w:rsidP="00A418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18B6">
        <w:rPr>
          <w:rFonts w:ascii="Times New Roman" w:hAnsi="Times New Roman" w:cs="Times New Roman"/>
          <w:sz w:val="28"/>
          <w:szCs w:val="28"/>
        </w:rPr>
        <w:t>Диетическое питание</w:t>
      </w:r>
    </w:p>
    <w:p w:rsidR="00A418B6" w:rsidRPr="00A418B6" w:rsidRDefault="00A418B6" w:rsidP="00A418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18B6">
        <w:rPr>
          <w:rFonts w:ascii="Times New Roman" w:hAnsi="Times New Roman" w:cs="Times New Roman"/>
          <w:sz w:val="28"/>
          <w:szCs w:val="28"/>
        </w:rPr>
        <w:t>При паротите рекомендуется соблюдение диеты № 5 для защиты от развития панкреатита. Прин</w:t>
      </w:r>
      <w:r w:rsidRPr="00A418B6">
        <w:rPr>
          <w:rFonts w:ascii="Times New Roman" w:hAnsi="Times New Roman" w:cs="Times New Roman"/>
          <w:sz w:val="28"/>
          <w:szCs w:val="28"/>
        </w:rPr>
        <w:t>ципы питания достаточно просты:</w:t>
      </w:r>
    </w:p>
    <w:p w:rsidR="00A418B6" w:rsidRPr="00A418B6" w:rsidRDefault="00A418B6" w:rsidP="00A418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18B6">
        <w:rPr>
          <w:rFonts w:ascii="Times New Roman" w:hAnsi="Times New Roman" w:cs="Times New Roman"/>
          <w:sz w:val="28"/>
          <w:szCs w:val="28"/>
        </w:rPr>
        <w:t>частый режим питания – около 4-5 раз на день;</w:t>
      </w:r>
    </w:p>
    <w:p w:rsidR="00A418B6" w:rsidRPr="00A418B6" w:rsidRDefault="00A418B6" w:rsidP="00A418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18B6">
        <w:rPr>
          <w:rFonts w:ascii="Times New Roman" w:hAnsi="Times New Roman" w:cs="Times New Roman"/>
          <w:sz w:val="28"/>
          <w:szCs w:val="28"/>
        </w:rPr>
        <w:t>ограничение калорийности еды;</w:t>
      </w:r>
    </w:p>
    <w:p w:rsidR="00A418B6" w:rsidRPr="00A418B6" w:rsidRDefault="00A418B6" w:rsidP="00A418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18B6">
        <w:rPr>
          <w:rFonts w:ascii="Times New Roman" w:hAnsi="Times New Roman" w:cs="Times New Roman"/>
          <w:sz w:val="28"/>
          <w:szCs w:val="28"/>
        </w:rPr>
        <w:t>питьевой режим</w:t>
      </w:r>
      <w:r w:rsidR="00E22C14">
        <w:rPr>
          <w:rFonts w:ascii="Times New Roman" w:hAnsi="Times New Roman" w:cs="Times New Roman"/>
          <w:sz w:val="28"/>
          <w:szCs w:val="28"/>
        </w:rPr>
        <w:t xml:space="preserve"> – около 1,5-2 литров за сутки.</w:t>
      </w:r>
    </w:p>
    <w:p w:rsidR="00A418B6" w:rsidRDefault="00A418B6" w:rsidP="00A418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18B6">
        <w:rPr>
          <w:rFonts w:ascii="Times New Roman" w:hAnsi="Times New Roman" w:cs="Times New Roman"/>
          <w:sz w:val="28"/>
          <w:szCs w:val="28"/>
        </w:rPr>
        <w:t>питьевой режим</w:t>
      </w:r>
      <w:r w:rsidRPr="00A418B6">
        <w:rPr>
          <w:rFonts w:ascii="Times New Roman" w:hAnsi="Times New Roman" w:cs="Times New Roman"/>
          <w:sz w:val="28"/>
          <w:szCs w:val="28"/>
        </w:rPr>
        <w:t xml:space="preserve"> – около 1,5-2 литров за сутки.</w:t>
      </w:r>
    </w:p>
    <w:p w:rsidR="00E22C14" w:rsidRPr="00A418B6" w:rsidRDefault="00E22C14" w:rsidP="00A418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418B6" w:rsidRPr="00E22C14" w:rsidRDefault="00A418B6" w:rsidP="00A418B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28"/>
        </w:rPr>
      </w:pPr>
      <w:r w:rsidRPr="00E22C14">
        <w:rPr>
          <w:rFonts w:ascii="Times New Roman" w:hAnsi="Times New Roman" w:cs="Times New Roman"/>
          <w:b/>
          <w:color w:val="FF0000"/>
          <w:sz w:val="32"/>
          <w:szCs w:val="28"/>
        </w:rPr>
        <w:t>Профилактические меры</w:t>
      </w:r>
    </w:p>
    <w:p w:rsidR="00A418B6" w:rsidRPr="00A418B6" w:rsidRDefault="00A418B6" w:rsidP="00A418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18B6">
        <w:rPr>
          <w:rFonts w:ascii="Times New Roman" w:hAnsi="Times New Roman" w:cs="Times New Roman"/>
          <w:sz w:val="28"/>
          <w:szCs w:val="28"/>
        </w:rPr>
        <w:t>Самой основной профилактикой данной патологии является вакцинация.</w:t>
      </w:r>
    </w:p>
    <w:p w:rsidR="00A418B6" w:rsidRPr="00A418B6" w:rsidRDefault="00A418B6" w:rsidP="00A418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418B6" w:rsidRPr="00A418B6" w:rsidRDefault="00A418B6" w:rsidP="00A418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18B6">
        <w:rPr>
          <w:rFonts w:ascii="Times New Roman" w:hAnsi="Times New Roman" w:cs="Times New Roman"/>
          <w:sz w:val="28"/>
          <w:szCs w:val="28"/>
        </w:rPr>
        <w:t>Сегодня разработано несколько разновидностей вакцин. Однако все они</w:t>
      </w:r>
      <w:r w:rsidR="00E22C14">
        <w:rPr>
          <w:rFonts w:ascii="Times New Roman" w:hAnsi="Times New Roman" w:cs="Times New Roman"/>
          <w:sz w:val="28"/>
          <w:szCs w:val="28"/>
        </w:rPr>
        <w:t xml:space="preserve"> работают по единому механизму.</w:t>
      </w:r>
    </w:p>
    <w:p w:rsidR="00A418B6" w:rsidRPr="00A418B6" w:rsidRDefault="00A418B6" w:rsidP="00A418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18B6">
        <w:rPr>
          <w:rFonts w:ascii="Times New Roman" w:hAnsi="Times New Roman" w:cs="Times New Roman"/>
          <w:sz w:val="28"/>
          <w:szCs w:val="28"/>
        </w:rPr>
        <w:t>Организм малыша распознает поступившие антигены и начинает вы</w:t>
      </w:r>
      <w:r w:rsidR="00E22C14">
        <w:rPr>
          <w:rFonts w:ascii="Times New Roman" w:hAnsi="Times New Roman" w:cs="Times New Roman"/>
          <w:sz w:val="28"/>
          <w:szCs w:val="28"/>
        </w:rPr>
        <w:t>рабатывать против них антитела.</w:t>
      </w:r>
    </w:p>
    <w:p w:rsidR="00A418B6" w:rsidRPr="00A418B6" w:rsidRDefault="00A418B6" w:rsidP="00A418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18B6">
        <w:rPr>
          <w:rFonts w:ascii="Times New Roman" w:hAnsi="Times New Roman" w:cs="Times New Roman"/>
          <w:sz w:val="28"/>
          <w:szCs w:val="28"/>
        </w:rPr>
        <w:t xml:space="preserve">Такая защита будет циркулировать в </w:t>
      </w:r>
      <w:r w:rsidR="00E22C14">
        <w:rPr>
          <w:rFonts w:ascii="Times New Roman" w:hAnsi="Times New Roman" w:cs="Times New Roman"/>
          <w:sz w:val="28"/>
          <w:szCs w:val="28"/>
        </w:rPr>
        <w:t>крови на протяжении всей жизни.</w:t>
      </w:r>
    </w:p>
    <w:p w:rsidR="00A418B6" w:rsidRPr="00A418B6" w:rsidRDefault="00A418B6" w:rsidP="00A418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18B6">
        <w:rPr>
          <w:rFonts w:ascii="Times New Roman" w:hAnsi="Times New Roman" w:cs="Times New Roman"/>
          <w:sz w:val="28"/>
          <w:szCs w:val="28"/>
        </w:rPr>
        <w:t>Зачастую используется комбинированная вакцина (против кори, паротита, краснухи). Детей вакцинируют дважды – в 1 год и 6 лет (или 7 лет).</w:t>
      </w:r>
    </w:p>
    <w:p w:rsidR="00A418B6" w:rsidRPr="00A418B6" w:rsidRDefault="00A418B6" w:rsidP="00A418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418B6" w:rsidRPr="00A418B6" w:rsidRDefault="00E22C14" w:rsidP="00A418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Неспецифическая профилактика</w:t>
      </w:r>
    </w:p>
    <w:p w:rsidR="00A418B6" w:rsidRPr="00A418B6" w:rsidRDefault="00A418B6" w:rsidP="00A418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18B6">
        <w:rPr>
          <w:rFonts w:ascii="Times New Roman" w:hAnsi="Times New Roman" w:cs="Times New Roman"/>
          <w:sz w:val="28"/>
          <w:szCs w:val="28"/>
        </w:rPr>
        <w:t>Такая профилактика используется для избег</w:t>
      </w:r>
      <w:r w:rsidR="00E22C14">
        <w:rPr>
          <w:rFonts w:ascii="Times New Roman" w:hAnsi="Times New Roman" w:cs="Times New Roman"/>
          <w:sz w:val="28"/>
          <w:szCs w:val="28"/>
        </w:rPr>
        <w:t>ания распространения патологии:</w:t>
      </w:r>
    </w:p>
    <w:p w:rsidR="00A418B6" w:rsidRDefault="00A418B6" w:rsidP="00A418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18B6">
        <w:rPr>
          <w:rFonts w:ascii="Times New Roman" w:hAnsi="Times New Roman" w:cs="Times New Roman"/>
          <w:sz w:val="28"/>
          <w:szCs w:val="28"/>
        </w:rPr>
        <w:t>обязательная изоляция больных детей;</w:t>
      </w:r>
    </w:p>
    <w:p w:rsidR="00E22C14" w:rsidRPr="00A418B6" w:rsidRDefault="00E22C14" w:rsidP="00A418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418B6" w:rsidRPr="00E22C14" w:rsidRDefault="00A418B6" w:rsidP="00E22C14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2C14">
        <w:rPr>
          <w:rFonts w:ascii="Times New Roman" w:hAnsi="Times New Roman" w:cs="Times New Roman"/>
          <w:sz w:val="28"/>
          <w:szCs w:val="28"/>
        </w:rPr>
        <w:t>проветривание комнаты;</w:t>
      </w:r>
      <w:bookmarkStart w:id="0" w:name="_GoBack"/>
      <w:bookmarkEnd w:id="0"/>
    </w:p>
    <w:p w:rsidR="00A418B6" w:rsidRPr="00E22C14" w:rsidRDefault="00A418B6" w:rsidP="00E22C14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2C14">
        <w:rPr>
          <w:rFonts w:ascii="Times New Roman" w:hAnsi="Times New Roman" w:cs="Times New Roman"/>
          <w:sz w:val="28"/>
          <w:szCs w:val="28"/>
        </w:rPr>
        <w:t>дезинфекция игрушек и предметов;</w:t>
      </w:r>
    </w:p>
    <w:p w:rsidR="00A418B6" w:rsidRPr="00E22C14" w:rsidRDefault="00A418B6" w:rsidP="00E22C14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2C14">
        <w:rPr>
          <w:rFonts w:ascii="Times New Roman" w:hAnsi="Times New Roman" w:cs="Times New Roman"/>
          <w:sz w:val="28"/>
          <w:szCs w:val="28"/>
        </w:rPr>
        <w:t>масочный режим;</w:t>
      </w:r>
    </w:p>
    <w:p w:rsidR="00A418B6" w:rsidRDefault="00A418B6" w:rsidP="00E22C14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2C14">
        <w:rPr>
          <w:rFonts w:ascii="Times New Roman" w:hAnsi="Times New Roman" w:cs="Times New Roman"/>
          <w:sz w:val="28"/>
          <w:szCs w:val="28"/>
        </w:rPr>
        <w:t>укрепление иммунитета.</w:t>
      </w:r>
    </w:p>
    <w:p w:rsidR="00E22C14" w:rsidRDefault="00E22C14" w:rsidP="00E22C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22C14" w:rsidRPr="00E22C14" w:rsidRDefault="00E22C14" w:rsidP="00E22C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91E0F" w:rsidRPr="00A418B6" w:rsidRDefault="00A418B6" w:rsidP="00A418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18B6">
        <w:rPr>
          <w:rFonts w:ascii="Times New Roman" w:hAnsi="Times New Roman" w:cs="Times New Roman"/>
          <w:sz w:val="28"/>
          <w:szCs w:val="28"/>
        </w:rPr>
        <w:t xml:space="preserve">Источник: </w:t>
      </w:r>
      <w:hyperlink r:id="rId6" w:history="1">
        <w:r w:rsidRPr="00A418B6">
          <w:rPr>
            <w:rStyle w:val="a3"/>
            <w:rFonts w:ascii="Times New Roman" w:hAnsi="Times New Roman" w:cs="Times New Roman"/>
            <w:sz w:val="28"/>
            <w:szCs w:val="28"/>
          </w:rPr>
          <w:t>http://doktordetok.ru/infekcionist/kak-lechit-svinku-parotit-u-detej.html</w:t>
        </w:r>
      </w:hyperlink>
    </w:p>
    <w:p w:rsidR="00A418B6" w:rsidRPr="00A418B6" w:rsidRDefault="00A418B6" w:rsidP="00A418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A418B6" w:rsidRPr="00A418B6" w:rsidSect="00E22C14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1921EA"/>
    <w:multiLevelType w:val="hybridMultilevel"/>
    <w:tmpl w:val="79DC78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E27EF1"/>
    <w:multiLevelType w:val="hybridMultilevel"/>
    <w:tmpl w:val="AC70D5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18B6"/>
    <w:rsid w:val="00A418B6"/>
    <w:rsid w:val="00E22C14"/>
    <w:rsid w:val="00E91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418B6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E22C1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418B6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E22C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oktordetok.ru/infekcionist/kak-lechit-svinku-parotit-u-detej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1454</Words>
  <Characters>8294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Гусейн</dc:creator>
  <cp:lastModifiedBy>Гусейн</cp:lastModifiedBy>
  <cp:revision>2</cp:revision>
  <dcterms:created xsi:type="dcterms:W3CDTF">2018-02-03T07:45:00Z</dcterms:created>
  <dcterms:modified xsi:type="dcterms:W3CDTF">2018-02-03T08:02:00Z</dcterms:modified>
</cp:coreProperties>
</file>